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23FE4E4" w:rsidR="00722EF3" w:rsidRPr="00FA50AF" w:rsidRDefault="00DB43C8">
      <w:pPr>
        <w:rPr>
          <w:rFonts w:ascii="Arial" w:hAnsi="Arial" w:cs="Arial"/>
          <w:color w:val="000000"/>
          <w:lang w:val="en-US"/>
        </w:rPr>
      </w:pPr>
      <w:r>
        <w:rPr>
          <w:rFonts w:ascii="Arial" w:hAnsi="Arial" w:cs="Arial"/>
          <w:noProof/>
          <w:snapToGrid/>
          <w:color w:val="000000"/>
          <w:lang w:eastAsia="nl-NL"/>
        </w:rPr>
        <mc:AlternateContent>
          <mc:Choice Requires="wps">
            <w:drawing>
              <wp:anchor distT="0" distB="0" distL="114300" distR="114300" simplePos="0" relativeHeight="251657728" behindDoc="0" locked="0" layoutInCell="1" allowOverlap="1" wp14:anchorId="183CE2EF" wp14:editId="018A6C5F">
                <wp:simplePos x="0" y="0"/>
                <wp:positionH relativeFrom="column">
                  <wp:posOffset>2750</wp:posOffset>
                </wp:positionH>
                <wp:positionV relativeFrom="paragraph">
                  <wp:posOffset>-292357</wp:posOffset>
                </wp:positionV>
                <wp:extent cx="2627299" cy="1143071"/>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299" cy="114307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FA50AF" w:rsidRDefault="00444C50"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444C50" w:rsidRPr="00FA50AF" w:rsidRDefault="00444C50"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444C50" w:rsidRPr="00FA50AF" w:rsidRDefault="00444C50" w:rsidP="00125A4D">
                            <w:pPr>
                              <w:spacing w:line="240" w:lineRule="auto"/>
                              <w:rPr>
                                <w:rFonts w:ascii="Arial" w:hAnsi="Arial" w:cs="Arial"/>
                                <w:sz w:val="20"/>
                                <w:szCs w:val="20"/>
                                <w:lang w:val="de-DE"/>
                              </w:rPr>
                            </w:pPr>
                            <w:r w:rsidRPr="00FA50AF">
                              <w:rPr>
                                <w:rFonts w:ascii="Arial" w:hAnsi="Arial" w:cs="Arial"/>
                                <w:sz w:val="20"/>
                                <w:szCs w:val="20"/>
                                <w:lang w:val="de-DE"/>
                              </w:rPr>
                              <w:t>PR Manager</w:t>
                            </w:r>
                          </w:p>
                          <w:p w14:paraId="6E543410" w14:textId="77777777" w:rsidR="00444C50" w:rsidRPr="00FA50AF" w:rsidRDefault="00444C50" w:rsidP="00125A4D">
                            <w:pPr>
                              <w:spacing w:line="240" w:lineRule="auto"/>
                              <w:rPr>
                                <w:rFonts w:ascii="Arial" w:hAnsi="Arial" w:cs="Arial"/>
                                <w:sz w:val="20"/>
                                <w:szCs w:val="20"/>
                                <w:lang w:val="de-DE"/>
                              </w:rPr>
                            </w:pPr>
                            <w:r w:rsidRPr="00FA50AF">
                              <w:rPr>
                                <w:rFonts w:ascii="Arial" w:hAnsi="Arial" w:cs="Arial"/>
                                <w:sz w:val="20"/>
                                <w:szCs w:val="20"/>
                                <w:lang w:val="de-DE"/>
                              </w:rPr>
                              <w:t xml:space="preserve">Telefoon: +31 (0)33 43 43 775  </w:t>
                            </w:r>
                          </w:p>
                          <w:p w14:paraId="2F5E3F60" w14:textId="77777777" w:rsidR="00444C50" w:rsidRPr="00FA50AF" w:rsidRDefault="00444C50"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7"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444C50" w:rsidRPr="00FA50AF" w:rsidRDefault="00444C50"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8"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444C50" w:rsidRPr="00FA50AF" w:rsidRDefault="00444C50" w:rsidP="00722EF3">
                            <w:pPr>
                              <w:spacing w:line="240" w:lineRule="auto"/>
                              <w:rPr>
                                <w:rFonts w:ascii="Arial" w:hAnsi="Arial" w:cs="Arial"/>
                              </w:rPr>
                            </w:pPr>
                          </w:p>
                          <w:p w14:paraId="7F07372A" w14:textId="77777777" w:rsidR="00444C50" w:rsidRPr="00FA50AF" w:rsidRDefault="00444C50" w:rsidP="00722EF3">
                            <w:pPr>
                              <w:rPr>
                                <w:rFonts w:ascii="Arial" w:hAnsi="Arial" w:cs="Arial"/>
                              </w:rPr>
                            </w:pPr>
                          </w:p>
                        </w:txbxContent>
                      </wps:txbx>
                      <wps:bodyPr rot="0" vert="horz" wrap="square" lIns="0" tIns="45720" rIns="0" bIns="45720" anchor="t" anchorCtr="0">
                        <a:noAutofit/>
                      </wps:bodyPr>
                    </wps:wsp>
                  </a:graphicData>
                </a:graphic>
              </wp:anchor>
            </w:drawing>
          </mc:Choice>
          <mc:Fallback>
            <w:pict>
              <v:shapetype w14:anchorId="183CE2EF" id="_x0000_t202" coordsize="21600,21600" o:spt="202" path="m,l,21600r21600,l21600,xe">
                <v:stroke joinstyle="miter"/>
                <v:path gradientshapeok="t" o:connecttype="rect"/>
              </v:shapetype>
              <v:shape id="Text Box 8" o:spid="_x0000_s1026" type="#_x0000_t202" style="position:absolute;margin-left:.2pt;margin-top:-23pt;width:206.85pt;height:9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" stroked="f">
                <v:stroke joinstyle="round"/>
                <v:textbox inset="0,,0">
                  <w:txbxContent>
                    <w:p w14:paraId="2870FBFA" w14:textId="77777777" w:rsidR="00444C50" w:rsidRPr="00FA50AF" w:rsidRDefault="00444C50"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444C50" w:rsidRPr="00FA50AF" w:rsidRDefault="00444C50"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444C50" w:rsidRPr="00FA50AF" w:rsidRDefault="00444C50" w:rsidP="00125A4D">
                      <w:pPr>
                        <w:spacing w:line="240" w:lineRule="auto"/>
                        <w:rPr>
                          <w:rFonts w:ascii="Arial" w:hAnsi="Arial" w:cs="Arial"/>
                          <w:sz w:val="20"/>
                          <w:szCs w:val="20"/>
                          <w:lang w:val="de-DE"/>
                        </w:rPr>
                      </w:pPr>
                      <w:r w:rsidRPr="00FA50AF">
                        <w:rPr>
                          <w:rFonts w:ascii="Arial" w:hAnsi="Arial" w:cs="Arial"/>
                          <w:sz w:val="20"/>
                          <w:szCs w:val="20"/>
                          <w:lang w:val="de-DE"/>
                        </w:rPr>
                        <w:t>PR Manager</w:t>
                      </w:r>
                    </w:p>
                    <w:p w14:paraId="6E543410" w14:textId="77777777" w:rsidR="00444C50" w:rsidRPr="00FA50AF" w:rsidRDefault="00444C50" w:rsidP="00125A4D">
                      <w:pPr>
                        <w:spacing w:line="240" w:lineRule="auto"/>
                        <w:rPr>
                          <w:rFonts w:ascii="Arial" w:hAnsi="Arial" w:cs="Arial"/>
                          <w:sz w:val="20"/>
                          <w:szCs w:val="20"/>
                          <w:lang w:val="de-DE"/>
                        </w:rPr>
                      </w:pPr>
                      <w:r w:rsidRPr="00FA50AF">
                        <w:rPr>
                          <w:rFonts w:ascii="Arial" w:hAnsi="Arial" w:cs="Arial"/>
                          <w:sz w:val="20"/>
                          <w:szCs w:val="20"/>
                          <w:lang w:val="de-DE"/>
                        </w:rPr>
                        <w:t xml:space="preserve">Telefoon: +31 (0)33 43 43 775  </w:t>
                      </w:r>
                    </w:p>
                    <w:p w14:paraId="2F5E3F60" w14:textId="77777777" w:rsidR="00444C50" w:rsidRPr="00FA50AF" w:rsidRDefault="00444C50"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9"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444C50" w:rsidRPr="00FA50AF" w:rsidRDefault="00444C50"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10"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444C50" w:rsidRPr="00FA50AF" w:rsidRDefault="00444C50" w:rsidP="00722EF3">
                      <w:pPr>
                        <w:spacing w:line="240" w:lineRule="auto"/>
                        <w:rPr>
                          <w:rFonts w:ascii="Arial" w:hAnsi="Arial" w:cs="Arial"/>
                        </w:rPr>
                      </w:pPr>
                    </w:p>
                    <w:p w14:paraId="7F07372A" w14:textId="77777777" w:rsidR="00444C50" w:rsidRPr="00FA50AF" w:rsidRDefault="00444C50" w:rsidP="00722EF3">
                      <w:pPr>
                        <w:rPr>
                          <w:rFonts w:ascii="Arial" w:hAnsi="Arial" w:cs="Arial"/>
                        </w:rPr>
                      </w:pPr>
                    </w:p>
                  </w:txbxContent>
                </v:textbox>
              </v:shape>
            </w:pict>
          </mc:Fallback>
        </mc:AlternateContent>
      </w:r>
    </w:p>
    <w:p w14:paraId="2D293A9E" w14:textId="77777777" w:rsidR="00722EF3" w:rsidRPr="00FA50AF" w:rsidRDefault="00722EF3">
      <w:pPr>
        <w:rPr>
          <w:rFonts w:ascii="Arial" w:hAnsi="Arial" w:cs="Arial"/>
          <w:color w:val="000000"/>
          <w:lang w:val="en-US"/>
        </w:rPr>
      </w:pPr>
    </w:p>
    <w:p w14:paraId="21BA902C" w14:textId="77777777" w:rsidR="00722EF3" w:rsidRPr="00FA50AF" w:rsidRDefault="00722EF3">
      <w:pPr>
        <w:rPr>
          <w:rFonts w:ascii="Arial" w:hAnsi="Arial" w:cs="Arial"/>
          <w:color w:val="000000"/>
        </w:rPr>
      </w:pPr>
      <w:r w:rsidRPr="00FA50AF">
        <w:rPr>
          <w:rFonts w:ascii="Arial" w:hAnsi="Arial" w:cs="Arial"/>
          <w:color w:val="000000"/>
        </w:rPr>
        <w:t xml:space="preserve"> </w:t>
      </w:r>
    </w:p>
    <w:p w14:paraId="0D39BA7C" w14:textId="77777777" w:rsidR="00722EF3" w:rsidRPr="00FA50AF" w:rsidRDefault="00722EF3" w:rsidP="009D5AEB">
      <w:pPr>
        <w:pStyle w:val="OrtDatum"/>
        <w:framePr w:w="0" w:hRule="auto" w:hSpace="0" w:vSpace="0" w:wrap="auto" w:vAnchor="margin" w:hAnchor="text" w:xAlign="left" w:yAlign="inline"/>
        <w:spacing w:line="240" w:lineRule="auto"/>
        <w:rPr>
          <w:rFonts w:ascii="Arial" w:hAnsi="Arial" w:cs="Arial"/>
          <w:sz w:val="20"/>
          <w:szCs w:val="20"/>
        </w:rPr>
      </w:pPr>
    </w:p>
    <w:p w14:paraId="7AB3D9FF" w14:textId="77777777" w:rsidR="00722EF3" w:rsidRPr="00FA50AF" w:rsidRDefault="00722EF3" w:rsidP="009D5AEB">
      <w:pPr>
        <w:pStyle w:val="berschrft"/>
        <w:framePr w:w="0" w:hRule="auto" w:hSpace="0" w:vSpace="0" w:wrap="auto" w:vAnchor="margin" w:hAnchor="text" w:xAlign="left" w:yAlign="inline"/>
        <w:spacing w:line="240" w:lineRule="auto"/>
        <w:rPr>
          <w:b w:val="0"/>
          <w:bCs w:val="0"/>
          <w:sz w:val="20"/>
          <w:szCs w:val="20"/>
        </w:rPr>
      </w:pPr>
    </w:p>
    <w:p w14:paraId="40791C96" w14:textId="77777777" w:rsidR="009413F8" w:rsidRPr="00FA50AF" w:rsidRDefault="009413F8" w:rsidP="009D5AEB">
      <w:pPr>
        <w:pStyle w:val="berschrft"/>
        <w:framePr w:w="0" w:hRule="auto" w:hSpace="0" w:vSpace="0" w:wrap="auto" w:vAnchor="margin" w:hAnchor="text" w:xAlign="left" w:yAlign="inline"/>
        <w:spacing w:line="240" w:lineRule="auto"/>
        <w:rPr>
          <w:rFonts w:eastAsia="Times New Roman"/>
          <w:bCs w:val="0"/>
          <w:color w:val="000000" w:themeColor="text1"/>
          <w:sz w:val="28"/>
          <w:szCs w:val="28"/>
        </w:rPr>
      </w:pPr>
    </w:p>
    <w:p w14:paraId="093E79CE" w14:textId="2370B6CD" w:rsidR="005855BA" w:rsidRPr="005855BA" w:rsidRDefault="00BF078A" w:rsidP="005855BA">
      <w:pPr>
        <w:spacing w:line="300" w:lineRule="exact"/>
        <w:rPr>
          <w:rFonts w:ascii="Arial" w:hAnsi="Arial" w:cs="Arial"/>
          <w:b/>
          <w:sz w:val="28"/>
          <w:szCs w:val="28"/>
        </w:rPr>
      </w:pPr>
      <w:bookmarkStart w:id="0" w:name="_GoBack"/>
      <w:r>
        <w:rPr>
          <w:rFonts w:ascii="Arial" w:eastAsia="Times New Roman" w:hAnsi="Arial" w:cs="Arial"/>
          <w:b/>
          <w:color w:val="25292C"/>
          <w:sz w:val="28"/>
          <w:szCs w:val="28"/>
        </w:rPr>
        <w:t xml:space="preserve">Audi geeft inzage in model- </w:t>
      </w:r>
      <w:r w:rsidR="004D6B63">
        <w:rPr>
          <w:rFonts w:ascii="Arial" w:eastAsia="Times New Roman" w:hAnsi="Arial" w:cs="Arial"/>
          <w:b/>
          <w:color w:val="25292C"/>
          <w:sz w:val="28"/>
          <w:szCs w:val="28"/>
        </w:rPr>
        <w:t xml:space="preserve">en </w:t>
      </w:r>
      <w:r>
        <w:rPr>
          <w:rFonts w:ascii="Arial" w:eastAsia="Times New Roman" w:hAnsi="Arial" w:cs="Arial"/>
          <w:b/>
          <w:color w:val="25292C"/>
          <w:sz w:val="28"/>
          <w:szCs w:val="28"/>
        </w:rPr>
        <w:t>technologieplannen</w:t>
      </w:r>
    </w:p>
    <w:bookmarkEnd w:id="0"/>
    <w:p w14:paraId="3CD37D32" w14:textId="77777777" w:rsidR="005855BA" w:rsidRPr="005855BA" w:rsidRDefault="005855BA" w:rsidP="005855BA">
      <w:pPr>
        <w:pStyle w:val="intro-text"/>
        <w:spacing w:before="0" w:beforeAutospacing="0" w:after="0" w:afterAutospacing="0" w:line="300" w:lineRule="exact"/>
        <w:rPr>
          <w:rFonts w:ascii="Arial" w:hAnsi="Arial" w:cs="Arial"/>
          <w:b/>
          <w:bCs/>
          <w:sz w:val="20"/>
          <w:szCs w:val="20"/>
        </w:rPr>
      </w:pPr>
    </w:p>
    <w:p w14:paraId="1876CB32" w14:textId="66277E5B" w:rsidR="005855BA" w:rsidRPr="00342AB3" w:rsidRDefault="004D6B63" w:rsidP="004D6B63">
      <w:pPr>
        <w:pStyle w:val="intro-text"/>
        <w:numPr>
          <w:ilvl w:val="0"/>
          <w:numId w:val="4"/>
        </w:numPr>
        <w:spacing w:before="0" w:beforeAutospacing="0" w:after="0" w:afterAutospacing="0" w:line="300" w:lineRule="exact"/>
        <w:ind w:right="-144"/>
        <w:rPr>
          <w:rFonts w:ascii="Arial" w:hAnsi="Arial" w:cs="Arial"/>
          <w:b/>
          <w:sz w:val="22"/>
          <w:szCs w:val="22"/>
        </w:rPr>
      </w:pPr>
      <w:r>
        <w:rPr>
          <w:rFonts w:ascii="Arial" w:hAnsi="Arial" w:cs="Arial"/>
          <w:b/>
          <w:sz w:val="22"/>
          <w:szCs w:val="22"/>
        </w:rPr>
        <w:t>R</w:t>
      </w:r>
      <w:r w:rsidR="00342AB3">
        <w:rPr>
          <w:rFonts w:ascii="Arial" w:hAnsi="Arial" w:cs="Arial"/>
          <w:b/>
          <w:sz w:val="22"/>
          <w:szCs w:val="22"/>
        </w:rPr>
        <w:t>uim</w:t>
      </w:r>
      <w:r w:rsidR="005855BA" w:rsidRPr="00342AB3">
        <w:rPr>
          <w:rFonts w:ascii="Arial" w:hAnsi="Arial" w:cs="Arial"/>
          <w:b/>
          <w:sz w:val="22"/>
          <w:szCs w:val="22"/>
        </w:rPr>
        <w:t xml:space="preserve"> € 3 miljard</w:t>
      </w:r>
      <w:r>
        <w:rPr>
          <w:rFonts w:ascii="Arial" w:hAnsi="Arial" w:cs="Arial"/>
          <w:b/>
          <w:sz w:val="22"/>
          <w:szCs w:val="22"/>
        </w:rPr>
        <w:t xml:space="preserve"> aan investeringen</w:t>
      </w:r>
      <w:r w:rsidR="005855BA" w:rsidRPr="00342AB3">
        <w:rPr>
          <w:rFonts w:ascii="Arial" w:hAnsi="Arial" w:cs="Arial"/>
          <w:b/>
          <w:sz w:val="22"/>
          <w:szCs w:val="22"/>
        </w:rPr>
        <w:t xml:space="preserve"> in modellen en technologie</w:t>
      </w:r>
      <w:r>
        <w:rPr>
          <w:rFonts w:ascii="Arial" w:hAnsi="Arial" w:cs="Arial"/>
          <w:b/>
          <w:sz w:val="22"/>
          <w:szCs w:val="22"/>
        </w:rPr>
        <w:t xml:space="preserve"> in 2016</w:t>
      </w:r>
    </w:p>
    <w:p w14:paraId="205E0373" w14:textId="4EF3E39A" w:rsidR="005855BA" w:rsidRPr="005855BA" w:rsidRDefault="005855BA" w:rsidP="005855BA">
      <w:pPr>
        <w:pStyle w:val="intro-text"/>
        <w:numPr>
          <w:ilvl w:val="0"/>
          <w:numId w:val="4"/>
        </w:numPr>
        <w:spacing w:before="0" w:beforeAutospacing="0" w:after="0" w:afterAutospacing="0" w:line="300" w:lineRule="exact"/>
        <w:rPr>
          <w:rFonts w:ascii="Arial" w:hAnsi="Arial" w:cs="Arial"/>
          <w:b/>
          <w:sz w:val="22"/>
          <w:szCs w:val="22"/>
        </w:rPr>
      </w:pPr>
      <w:r w:rsidRPr="005855BA">
        <w:rPr>
          <w:rFonts w:ascii="Arial" w:hAnsi="Arial" w:cs="Arial"/>
          <w:b/>
          <w:sz w:val="22"/>
          <w:szCs w:val="22"/>
        </w:rPr>
        <w:t>Autonoom rijden vanaf 2017 in productiemodellen, elektrische SUV in 2018</w:t>
      </w:r>
    </w:p>
    <w:p w14:paraId="51B714CA" w14:textId="142754A9" w:rsidR="005855BA" w:rsidRPr="00D070D0" w:rsidRDefault="005855BA" w:rsidP="005855BA">
      <w:pPr>
        <w:pStyle w:val="intro-text"/>
        <w:numPr>
          <w:ilvl w:val="0"/>
          <w:numId w:val="4"/>
        </w:numPr>
        <w:spacing w:before="0" w:beforeAutospacing="0" w:after="0" w:afterAutospacing="0" w:line="300" w:lineRule="exact"/>
        <w:rPr>
          <w:rFonts w:ascii="Arial" w:hAnsi="Arial" w:cs="Arial"/>
          <w:b/>
          <w:sz w:val="22"/>
          <w:szCs w:val="22"/>
        </w:rPr>
      </w:pPr>
      <w:r w:rsidRPr="00D070D0">
        <w:rPr>
          <w:rFonts w:ascii="Arial" w:hAnsi="Arial" w:cs="Arial"/>
          <w:b/>
          <w:sz w:val="22"/>
          <w:szCs w:val="22"/>
        </w:rPr>
        <w:t>Vanaf 2018 elk jaar een auto met elektro</w:t>
      </w:r>
      <w:r w:rsidR="004D6B63">
        <w:rPr>
          <w:rFonts w:ascii="Arial" w:hAnsi="Arial" w:cs="Arial"/>
          <w:b/>
          <w:sz w:val="22"/>
          <w:szCs w:val="22"/>
        </w:rPr>
        <w:t>-</w:t>
      </w:r>
      <w:r w:rsidRPr="00D070D0">
        <w:rPr>
          <w:rFonts w:ascii="Arial" w:hAnsi="Arial" w:cs="Arial"/>
          <w:b/>
          <w:sz w:val="22"/>
          <w:szCs w:val="22"/>
        </w:rPr>
        <w:t>aandrijving</w:t>
      </w:r>
    </w:p>
    <w:p w14:paraId="77A56431" w14:textId="77777777" w:rsidR="005855BA" w:rsidRPr="00D070D0" w:rsidRDefault="005855BA" w:rsidP="005855BA">
      <w:pPr>
        <w:pStyle w:val="intro-text"/>
        <w:numPr>
          <w:ilvl w:val="0"/>
          <w:numId w:val="4"/>
        </w:numPr>
        <w:spacing w:before="0" w:beforeAutospacing="0" w:after="0" w:afterAutospacing="0" w:line="300" w:lineRule="exact"/>
        <w:rPr>
          <w:rFonts w:ascii="Arial" w:hAnsi="Arial" w:cs="Arial"/>
          <w:b/>
          <w:sz w:val="22"/>
          <w:szCs w:val="22"/>
        </w:rPr>
      </w:pPr>
      <w:r w:rsidRPr="00D070D0">
        <w:rPr>
          <w:rFonts w:ascii="Arial" w:hAnsi="Arial" w:cs="Arial"/>
          <w:b/>
          <w:sz w:val="22"/>
          <w:szCs w:val="22"/>
        </w:rPr>
        <w:t>Volledig zelfrijdende Audi’s vanaf 2025</w:t>
      </w:r>
    </w:p>
    <w:p w14:paraId="773A3443" w14:textId="77777777" w:rsidR="00240B19" w:rsidRPr="00FA50AF" w:rsidRDefault="00240B19" w:rsidP="00575452">
      <w:pPr>
        <w:pStyle w:val="Bullet"/>
        <w:widowControl w:val="0"/>
        <w:numPr>
          <w:ilvl w:val="0"/>
          <w:numId w:val="0"/>
        </w:numPr>
        <w:spacing w:line="300" w:lineRule="exact"/>
        <w:ind w:right="-144"/>
        <w:rPr>
          <w:rFonts w:ascii="Arial" w:hAnsi="Arial" w:cs="Arial"/>
          <w:b/>
          <w:color w:val="000000" w:themeColor="text1"/>
          <w:sz w:val="20"/>
          <w:szCs w:val="20"/>
        </w:rPr>
      </w:pPr>
    </w:p>
    <w:p w14:paraId="7D6F623C" w14:textId="5561EB33" w:rsidR="005855BA" w:rsidRPr="005855BA" w:rsidRDefault="00EE47C9" w:rsidP="005855BA">
      <w:pPr>
        <w:pStyle w:val="intro-text"/>
        <w:spacing w:before="0" w:beforeAutospacing="0" w:after="0" w:afterAutospacing="0" w:line="300" w:lineRule="exact"/>
        <w:rPr>
          <w:rFonts w:ascii="Arial" w:hAnsi="Arial" w:cs="Arial"/>
          <w:b/>
          <w:color w:val="000000" w:themeColor="text1"/>
          <w:sz w:val="20"/>
          <w:szCs w:val="20"/>
        </w:rPr>
      </w:pPr>
      <w:r w:rsidRPr="005855BA">
        <w:rPr>
          <w:rFonts w:ascii="Arial" w:hAnsi="Arial" w:cs="Arial"/>
          <w:b/>
          <w:color w:val="000000" w:themeColor="text1"/>
          <w:sz w:val="20"/>
          <w:szCs w:val="20"/>
        </w:rPr>
        <w:t xml:space="preserve">Leusden, </w:t>
      </w:r>
      <w:r w:rsidR="004D6B63">
        <w:rPr>
          <w:rFonts w:ascii="Arial" w:hAnsi="Arial" w:cs="Arial"/>
          <w:b/>
          <w:color w:val="000000" w:themeColor="text1"/>
          <w:sz w:val="20"/>
          <w:szCs w:val="20"/>
        </w:rPr>
        <w:t>23</w:t>
      </w:r>
      <w:r w:rsidR="00F940BD" w:rsidRPr="005855BA">
        <w:rPr>
          <w:rFonts w:ascii="Arial" w:hAnsi="Arial" w:cs="Arial"/>
          <w:b/>
          <w:color w:val="000000" w:themeColor="text1"/>
          <w:sz w:val="20"/>
          <w:szCs w:val="20"/>
        </w:rPr>
        <w:t xml:space="preserve"> mei</w:t>
      </w:r>
      <w:r w:rsidR="004C0200" w:rsidRPr="005855BA">
        <w:rPr>
          <w:rFonts w:ascii="Arial" w:hAnsi="Arial" w:cs="Arial"/>
          <w:b/>
          <w:color w:val="000000" w:themeColor="text1"/>
          <w:sz w:val="20"/>
          <w:szCs w:val="20"/>
        </w:rPr>
        <w:t xml:space="preserve"> </w:t>
      </w:r>
      <w:r w:rsidR="002F6E93" w:rsidRPr="005855BA">
        <w:rPr>
          <w:rFonts w:ascii="Arial" w:hAnsi="Arial" w:cs="Arial"/>
          <w:b/>
          <w:color w:val="000000" w:themeColor="text1"/>
          <w:sz w:val="20"/>
          <w:szCs w:val="20"/>
        </w:rPr>
        <w:t>2016</w:t>
      </w:r>
      <w:r w:rsidR="00513B95" w:rsidRPr="005855BA">
        <w:rPr>
          <w:rFonts w:ascii="Arial" w:hAnsi="Arial" w:cs="Arial"/>
          <w:b/>
          <w:color w:val="000000" w:themeColor="text1"/>
          <w:sz w:val="20"/>
          <w:szCs w:val="20"/>
        </w:rPr>
        <w:t xml:space="preserve"> –</w:t>
      </w:r>
      <w:r w:rsidR="0009268D" w:rsidRPr="005855BA">
        <w:rPr>
          <w:rFonts w:ascii="Arial" w:hAnsi="Arial" w:cs="Arial"/>
          <w:b/>
          <w:color w:val="000000" w:themeColor="text1"/>
          <w:sz w:val="20"/>
          <w:szCs w:val="20"/>
        </w:rPr>
        <w:t xml:space="preserve"> </w:t>
      </w:r>
      <w:r w:rsidR="005855BA" w:rsidRPr="005855BA">
        <w:rPr>
          <w:rFonts w:ascii="Arial" w:hAnsi="Arial" w:cs="Arial"/>
          <w:b/>
          <w:color w:val="000000" w:themeColor="text1"/>
          <w:sz w:val="20"/>
          <w:szCs w:val="20"/>
        </w:rPr>
        <w:t xml:space="preserve">Tijdens de jaarlijkse </w:t>
      </w:r>
      <w:r w:rsidR="005855BA">
        <w:rPr>
          <w:rFonts w:ascii="Arial" w:hAnsi="Arial" w:cs="Arial"/>
          <w:b/>
          <w:color w:val="000000" w:themeColor="text1"/>
          <w:sz w:val="20"/>
          <w:szCs w:val="20"/>
        </w:rPr>
        <w:t>Algemene Vergadering</w:t>
      </w:r>
      <w:r w:rsidR="005855BA" w:rsidRPr="005855BA">
        <w:rPr>
          <w:rFonts w:ascii="Arial" w:hAnsi="Arial" w:cs="Arial"/>
          <w:b/>
          <w:color w:val="000000" w:themeColor="text1"/>
          <w:sz w:val="20"/>
          <w:szCs w:val="20"/>
        </w:rPr>
        <w:t xml:space="preserve"> </w:t>
      </w:r>
      <w:r w:rsidR="005855BA">
        <w:rPr>
          <w:rFonts w:ascii="Arial" w:hAnsi="Arial" w:cs="Arial"/>
          <w:b/>
          <w:color w:val="000000" w:themeColor="text1"/>
          <w:sz w:val="20"/>
          <w:szCs w:val="20"/>
        </w:rPr>
        <w:t>heeft Rupert Stadler, Bestuursvoorzitter van Audi AG, in grote lijnen de productplannen voor het premiummerk voor de nabije toekomst toegelicht. Belangrijke overkoepelende trends voor Audi zijn daarbij technologieën voor semiautonoom rijden, op weg naar de volledig zelfrijdende auto in 2025</w:t>
      </w:r>
      <w:r w:rsidR="00DB43C8">
        <w:rPr>
          <w:rFonts w:ascii="Arial" w:hAnsi="Arial" w:cs="Arial"/>
          <w:b/>
          <w:color w:val="000000" w:themeColor="text1"/>
          <w:sz w:val="20"/>
          <w:szCs w:val="20"/>
        </w:rPr>
        <w:t>,</w:t>
      </w:r>
      <w:r w:rsidR="005855BA">
        <w:rPr>
          <w:rFonts w:ascii="Arial" w:hAnsi="Arial" w:cs="Arial"/>
          <w:b/>
          <w:color w:val="000000" w:themeColor="text1"/>
          <w:sz w:val="20"/>
          <w:szCs w:val="20"/>
        </w:rPr>
        <w:t xml:space="preserve"> en meer modellen met volledige of gedeeltelijke elektro</w:t>
      </w:r>
      <w:r w:rsidR="004D6B63">
        <w:rPr>
          <w:rFonts w:ascii="Arial" w:hAnsi="Arial" w:cs="Arial"/>
          <w:b/>
          <w:color w:val="000000" w:themeColor="text1"/>
          <w:sz w:val="20"/>
          <w:szCs w:val="20"/>
        </w:rPr>
        <w:t>-</w:t>
      </w:r>
      <w:r w:rsidR="005855BA">
        <w:rPr>
          <w:rFonts w:ascii="Arial" w:hAnsi="Arial" w:cs="Arial"/>
          <w:b/>
          <w:color w:val="000000" w:themeColor="text1"/>
          <w:sz w:val="20"/>
          <w:szCs w:val="20"/>
        </w:rPr>
        <w:t>aandrijving.</w:t>
      </w:r>
    </w:p>
    <w:p w14:paraId="45FDFE15" w14:textId="77777777" w:rsidR="005855BA" w:rsidRPr="00DB43C8" w:rsidRDefault="005855BA" w:rsidP="005855BA">
      <w:pPr>
        <w:pStyle w:val="Normaalweb"/>
        <w:spacing w:after="0" w:line="300" w:lineRule="exact"/>
        <w:rPr>
          <w:rFonts w:ascii="Arial" w:hAnsi="Arial" w:cs="Arial"/>
          <w:sz w:val="20"/>
          <w:szCs w:val="20"/>
        </w:rPr>
      </w:pPr>
    </w:p>
    <w:p w14:paraId="49D7C87B" w14:textId="5F4B9D1E" w:rsidR="005855BA" w:rsidRPr="005855BA" w:rsidRDefault="005855BA" w:rsidP="005855BA">
      <w:pPr>
        <w:pStyle w:val="Normaalweb"/>
        <w:spacing w:after="0" w:line="300" w:lineRule="exact"/>
        <w:rPr>
          <w:rFonts w:ascii="Arial" w:hAnsi="Arial" w:cs="Arial"/>
          <w:sz w:val="20"/>
          <w:szCs w:val="20"/>
        </w:rPr>
      </w:pPr>
      <w:r w:rsidRPr="005855BA">
        <w:rPr>
          <w:rFonts w:ascii="Arial" w:hAnsi="Arial" w:cs="Arial"/>
          <w:sz w:val="20"/>
          <w:szCs w:val="20"/>
        </w:rPr>
        <w:t>“Wij gaan voor verdere groei in 2016,</w:t>
      </w:r>
      <w:r>
        <w:rPr>
          <w:rFonts w:ascii="Arial" w:hAnsi="Arial" w:cs="Arial"/>
          <w:sz w:val="20"/>
          <w:szCs w:val="20"/>
        </w:rPr>
        <w:t>” verklaarde Stadler. De eerste vier maanden van het jaar onderstrepen dat Audi op weg is dat streven te realiseren. Voor het eerst kozen in de periode januari-april meer dan 600.</w:t>
      </w:r>
      <w:r w:rsidR="004D6B63">
        <w:rPr>
          <w:rFonts w:ascii="Arial" w:hAnsi="Arial" w:cs="Arial"/>
          <w:sz w:val="20"/>
          <w:szCs w:val="20"/>
        </w:rPr>
        <w:t>000 kopers voor een nieuwe Audi</w:t>
      </w:r>
      <w:r>
        <w:rPr>
          <w:rFonts w:ascii="Arial" w:hAnsi="Arial" w:cs="Arial"/>
          <w:sz w:val="20"/>
          <w:szCs w:val="20"/>
        </w:rPr>
        <w:t xml:space="preserve"> </w:t>
      </w:r>
      <w:r w:rsidR="004D6B63">
        <w:rPr>
          <w:rFonts w:ascii="Arial" w:hAnsi="Arial" w:cs="Arial"/>
          <w:sz w:val="20"/>
          <w:szCs w:val="20"/>
        </w:rPr>
        <w:t>(+</w:t>
      </w:r>
      <w:r>
        <w:rPr>
          <w:rFonts w:ascii="Arial" w:hAnsi="Arial" w:cs="Arial"/>
          <w:sz w:val="20"/>
          <w:szCs w:val="20"/>
        </w:rPr>
        <w:t xml:space="preserve">4,9 procent </w:t>
      </w:r>
      <w:r w:rsidR="004D6B63">
        <w:rPr>
          <w:rFonts w:ascii="Arial" w:hAnsi="Arial" w:cs="Arial"/>
          <w:sz w:val="20"/>
          <w:szCs w:val="20"/>
        </w:rPr>
        <w:t>ten opzichte van</w:t>
      </w:r>
      <w:r>
        <w:rPr>
          <w:rFonts w:ascii="Arial" w:hAnsi="Arial" w:cs="Arial"/>
          <w:sz w:val="20"/>
          <w:szCs w:val="20"/>
        </w:rPr>
        <w:t xml:space="preserve"> dezelfde periode vorig jaar</w:t>
      </w:r>
      <w:r w:rsidR="004D6B63">
        <w:rPr>
          <w:rFonts w:ascii="Arial" w:hAnsi="Arial" w:cs="Arial"/>
          <w:sz w:val="20"/>
          <w:szCs w:val="20"/>
        </w:rPr>
        <w:t>)</w:t>
      </w:r>
      <w:r>
        <w:rPr>
          <w:rFonts w:ascii="Arial" w:hAnsi="Arial" w:cs="Arial"/>
          <w:sz w:val="20"/>
          <w:szCs w:val="20"/>
        </w:rPr>
        <w:t>.</w:t>
      </w:r>
    </w:p>
    <w:p w14:paraId="7098DB86" w14:textId="1D72FF58" w:rsidR="005855BA" w:rsidRDefault="005855BA" w:rsidP="005855BA">
      <w:pPr>
        <w:pStyle w:val="Normaalweb"/>
        <w:spacing w:after="0" w:line="300" w:lineRule="exact"/>
        <w:rPr>
          <w:rFonts w:ascii="Arial" w:hAnsi="Arial" w:cs="Arial"/>
          <w:sz w:val="20"/>
          <w:szCs w:val="20"/>
        </w:rPr>
      </w:pPr>
    </w:p>
    <w:p w14:paraId="5AFF1895" w14:textId="1BC5D133" w:rsidR="00DB43C8" w:rsidRPr="00DB43C8" w:rsidRDefault="004D6B63" w:rsidP="005855BA">
      <w:pPr>
        <w:pStyle w:val="Normaalweb"/>
        <w:spacing w:after="0" w:line="300" w:lineRule="exact"/>
        <w:rPr>
          <w:rFonts w:ascii="Arial" w:hAnsi="Arial" w:cs="Arial"/>
          <w:b/>
          <w:sz w:val="20"/>
          <w:szCs w:val="20"/>
        </w:rPr>
      </w:pPr>
      <w:r>
        <w:rPr>
          <w:rFonts w:ascii="Arial" w:hAnsi="Arial" w:cs="Arial"/>
          <w:b/>
          <w:sz w:val="20"/>
          <w:szCs w:val="20"/>
        </w:rPr>
        <w:t>Audi Q2: standaard verbonden met het internet</w:t>
      </w:r>
    </w:p>
    <w:p w14:paraId="5FBA8B9D" w14:textId="3D6974EA" w:rsidR="005855BA" w:rsidRPr="005855BA" w:rsidRDefault="005855BA" w:rsidP="005855BA">
      <w:pPr>
        <w:pStyle w:val="Normaalweb"/>
        <w:spacing w:after="0" w:line="300" w:lineRule="exact"/>
        <w:rPr>
          <w:rFonts w:ascii="Arial" w:hAnsi="Arial" w:cs="Arial"/>
          <w:sz w:val="20"/>
          <w:szCs w:val="20"/>
        </w:rPr>
      </w:pPr>
      <w:r w:rsidRPr="005855BA">
        <w:rPr>
          <w:rFonts w:ascii="Arial" w:hAnsi="Arial" w:cs="Arial"/>
          <w:sz w:val="20"/>
          <w:szCs w:val="20"/>
        </w:rPr>
        <w:t xml:space="preserve">Belangrijke elementen om die groei van Audi </w:t>
      </w:r>
      <w:r w:rsidR="00DB1001">
        <w:rPr>
          <w:rFonts w:ascii="Arial" w:hAnsi="Arial" w:cs="Arial"/>
          <w:sz w:val="20"/>
          <w:szCs w:val="20"/>
        </w:rPr>
        <w:t>te bewerkstelligen</w:t>
      </w:r>
      <w:r w:rsidRPr="005855BA">
        <w:rPr>
          <w:rFonts w:ascii="Arial" w:hAnsi="Arial" w:cs="Arial"/>
          <w:sz w:val="20"/>
          <w:szCs w:val="20"/>
        </w:rPr>
        <w:t xml:space="preserve"> zijn continue innovatie en uitbreiding van het productgamma. </w:t>
      </w:r>
      <w:r>
        <w:rPr>
          <w:rFonts w:ascii="Arial" w:hAnsi="Arial" w:cs="Arial"/>
          <w:sz w:val="20"/>
          <w:szCs w:val="20"/>
        </w:rPr>
        <w:t xml:space="preserve">Daarvoor investeert Audi alleen </w:t>
      </w:r>
      <w:r w:rsidR="00DB43C8">
        <w:rPr>
          <w:rFonts w:ascii="Arial" w:hAnsi="Arial" w:cs="Arial"/>
          <w:sz w:val="20"/>
          <w:szCs w:val="20"/>
        </w:rPr>
        <w:t>dit jaar</w:t>
      </w:r>
      <w:r>
        <w:rPr>
          <w:rFonts w:ascii="Arial" w:hAnsi="Arial" w:cs="Arial"/>
          <w:sz w:val="20"/>
          <w:szCs w:val="20"/>
        </w:rPr>
        <w:t xml:space="preserve"> al € 3 miljard euro. </w:t>
      </w:r>
      <w:r w:rsidR="00DB43C8">
        <w:rPr>
          <w:rFonts w:ascii="Arial" w:hAnsi="Arial" w:cs="Arial"/>
          <w:sz w:val="20"/>
          <w:szCs w:val="20"/>
        </w:rPr>
        <w:t>In 2016</w:t>
      </w:r>
      <w:r>
        <w:rPr>
          <w:rFonts w:ascii="Arial" w:hAnsi="Arial" w:cs="Arial"/>
          <w:sz w:val="20"/>
          <w:szCs w:val="20"/>
        </w:rPr>
        <w:t xml:space="preserve"> </w:t>
      </w:r>
      <w:r w:rsidR="004D6B63">
        <w:rPr>
          <w:rFonts w:ascii="Arial" w:hAnsi="Arial" w:cs="Arial"/>
          <w:sz w:val="20"/>
          <w:szCs w:val="20"/>
        </w:rPr>
        <w:t>worden</w:t>
      </w:r>
      <w:r>
        <w:rPr>
          <w:rFonts w:ascii="Arial" w:hAnsi="Arial" w:cs="Arial"/>
          <w:sz w:val="20"/>
          <w:szCs w:val="20"/>
        </w:rPr>
        <w:t xml:space="preserve"> meer dan twintig nieuwe of vernieuwde Audi-modellen, waaronder de Audi Q2</w:t>
      </w:r>
      <w:r w:rsidR="004D6B63">
        <w:rPr>
          <w:rFonts w:ascii="Arial" w:hAnsi="Arial" w:cs="Arial"/>
          <w:sz w:val="20"/>
          <w:szCs w:val="20"/>
        </w:rPr>
        <w:t>, op de markt gebracht</w:t>
      </w:r>
      <w:r>
        <w:rPr>
          <w:rFonts w:ascii="Arial" w:hAnsi="Arial" w:cs="Arial"/>
          <w:sz w:val="20"/>
          <w:szCs w:val="20"/>
        </w:rPr>
        <w:t xml:space="preserve">. Met deze compacte stads-SUV hoopt Audi nieuwe, stedelijke kopers naar het merk te trekken. </w:t>
      </w:r>
      <w:r w:rsidR="00DB1001">
        <w:rPr>
          <w:rFonts w:ascii="Arial" w:hAnsi="Arial" w:cs="Arial"/>
          <w:sz w:val="20"/>
          <w:szCs w:val="20"/>
        </w:rPr>
        <w:t>Alle</w:t>
      </w:r>
      <w:r>
        <w:rPr>
          <w:rFonts w:ascii="Arial" w:hAnsi="Arial" w:cs="Arial"/>
          <w:sz w:val="20"/>
          <w:szCs w:val="20"/>
        </w:rPr>
        <w:t xml:space="preserve"> Audi</w:t>
      </w:r>
      <w:r w:rsidR="00DB1001">
        <w:rPr>
          <w:rFonts w:ascii="Arial" w:hAnsi="Arial" w:cs="Arial"/>
          <w:sz w:val="20"/>
          <w:szCs w:val="20"/>
        </w:rPr>
        <w:t>’s</w:t>
      </w:r>
      <w:r>
        <w:rPr>
          <w:rFonts w:ascii="Arial" w:hAnsi="Arial" w:cs="Arial"/>
          <w:sz w:val="20"/>
          <w:szCs w:val="20"/>
        </w:rPr>
        <w:t xml:space="preserve"> Q2 krijg</w:t>
      </w:r>
      <w:r w:rsidR="00DB1001">
        <w:rPr>
          <w:rFonts w:ascii="Arial" w:hAnsi="Arial" w:cs="Arial"/>
          <w:sz w:val="20"/>
          <w:szCs w:val="20"/>
        </w:rPr>
        <w:t>en hun</w:t>
      </w:r>
      <w:r>
        <w:rPr>
          <w:rFonts w:ascii="Arial" w:hAnsi="Arial" w:cs="Arial"/>
          <w:sz w:val="20"/>
          <w:szCs w:val="20"/>
        </w:rPr>
        <w:t xml:space="preserve"> eigen SIM-kaart inclusief onbeperkte data</w:t>
      </w:r>
      <w:r w:rsidR="00E24213">
        <w:rPr>
          <w:rFonts w:ascii="Arial" w:hAnsi="Arial" w:cs="Arial"/>
          <w:sz w:val="20"/>
          <w:szCs w:val="20"/>
        </w:rPr>
        <w:t>, waarmee elke Audi Q2 standaard met het internet verbonden is. Optioneel kunnen mobiele apparaten via een Wi-Fi hotspot in de auto online gebruikt worden.</w:t>
      </w:r>
    </w:p>
    <w:p w14:paraId="059EA9B3" w14:textId="77777777" w:rsidR="005855BA" w:rsidRDefault="005855BA" w:rsidP="005855BA">
      <w:pPr>
        <w:pStyle w:val="Normaalweb"/>
        <w:spacing w:after="0" w:line="300" w:lineRule="exact"/>
        <w:rPr>
          <w:rFonts w:ascii="Arial" w:hAnsi="Arial" w:cs="Arial"/>
          <w:sz w:val="20"/>
          <w:szCs w:val="20"/>
        </w:rPr>
      </w:pPr>
    </w:p>
    <w:p w14:paraId="2C7C21BC" w14:textId="354CBF08" w:rsidR="00E24213" w:rsidRPr="00E24213" w:rsidRDefault="00E24213" w:rsidP="005855BA">
      <w:pPr>
        <w:pStyle w:val="Normaalweb"/>
        <w:spacing w:after="0" w:line="300" w:lineRule="exact"/>
        <w:rPr>
          <w:rFonts w:ascii="Arial" w:hAnsi="Arial" w:cs="Arial"/>
          <w:b/>
          <w:sz w:val="20"/>
          <w:szCs w:val="20"/>
        </w:rPr>
      </w:pPr>
      <w:r>
        <w:rPr>
          <w:rFonts w:ascii="Arial" w:hAnsi="Arial" w:cs="Arial"/>
          <w:b/>
          <w:sz w:val="20"/>
          <w:szCs w:val="20"/>
        </w:rPr>
        <w:t>Nieuwe Audi Q5</w:t>
      </w:r>
      <w:r w:rsidR="00DB1001">
        <w:rPr>
          <w:rFonts w:ascii="Arial" w:hAnsi="Arial" w:cs="Arial"/>
          <w:b/>
          <w:sz w:val="20"/>
          <w:szCs w:val="20"/>
        </w:rPr>
        <w:t>-</w:t>
      </w:r>
      <w:r>
        <w:rPr>
          <w:rFonts w:ascii="Arial" w:hAnsi="Arial" w:cs="Arial"/>
          <w:b/>
          <w:sz w:val="20"/>
          <w:szCs w:val="20"/>
        </w:rPr>
        <w:t>fabriek in Mexico</w:t>
      </w:r>
    </w:p>
    <w:p w14:paraId="1CCDD64B" w14:textId="574C9EE1" w:rsidR="005855BA" w:rsidRPr="00E24213" w:rsidRDefault="00E24213" w:rsidP="00E24213">
      <w:pPr>
        <w:pStyle w:val="Normaalweb"/>
        <w:spacing w:after="0" w:line="300" w:lineRule="exact"/>
        <w:rPr>
          <w:rFonts w:ascii="Arial" w:hAnsi="Arial" w:cs="Arial"/>
          <w:sz w:val="20"/>
          <w:szCs w:val="20"/>
        </w:rPr>
      </w:pPr>
      <w:r>
        <w:rPr>
          <w:rFonts w:ascii="Arial" w:hAnsi="Arial" w:cs="Arial"/>
          <w:sz w:val="20"/>
          <w:szCs w:val="20"/>
        </w:rPr>
        <w:t xml:space="preserve">Dit jaar breidt Audi </w:t>
      </w:r>
      <w:r w:rsidR="004D6B63">
        <w:rPr>
          <w:rFonts w:ascii="Arial" w:hAnsi="Arial" w:cs="Arial"/>
          <w:sz w:val="20"/>
          <w:szCs w:val="20"/>
        </w:rPr>
        <w:t>zijn</w:t>
      </w:r>
      <w:r>
        <w:rPr>
          <w:rFonts w:ascii="Arial" w:hAnsi="Arial" w:cs="Arial"/>
          <w:sz w:val="20"/>
          <w:szCs w:val="20"/>
        </w:rPr>
        <w:t xml:space="preserve"> wereldwijde productienetwerk verder uit met de opening van een nieuwe fabriek in Mexico. Productie op het Amerikaanse continent betekent dat het groeipotentieel daar nog beter kan worden benut en beperkt het effect van </w:t>
      </w:r>
      <w:r>
        <w:rPr>
          <w:rFonts w:ascii="Arial" w:hAnsi="Arial" w:cs="Arial"/>
          <w:sz w:val="20"/>
          <w:szCs w:val="20"/>
        </w:rPr>
        <w:lastRenderedPageBreak/>
        <w:t>valutafluctuaties op Audi’s financiële prestaties. De eerste Audi’s Q5 zullen in de tweede helft van dit jaar van de productie</w:t>
      </w:r>
      <w:r w:rsidR="004D6B63">
        <w:rPr>
          <w:rFonts w:ascii="Arial" w:hAnsi="Arial" w:cs="Arial"/>
          <w:sz w:val="20"/>
          <w:szCs w:val="20"/>
        </w:rPr>
        <w:t>band</w:t>
      </w:r>
      <w:r>
        <w:rPr>
          <w:rFonts w:ascii="Arial" w:hAnsi="Arial" w:cs="Arial"/>
          <w:sz w:val="20"/>
          <w:szCs w:val="20"/>
        </w:rPr>
        <w:t xml:space="preserve"> in</w:t>
      </w:r>
      <w:r w:rsidR="005855BA" w:rsidRPr="00E24213">
        <w:rPr>
          <w:rFonts w:ascii="Arial" w:hAnsi="Arial" w:cs="Arial"/>
          <w:sz w:val="20"/>
          <w:szCs w:val="20"/>
        </w:rPr>
        <w:t xml:space="preserve"> San José Chiapa </w:t>
      </w:r>
      <w:r>
        <w:rPr>
          <w:rFonts w:ascii="Arial" w:hAnsi="Arial" w:cs="Arial"/>
          <w:sz w:val="20"/>
          <w:szCs w:val="20"/>
        </w:rPr>
        <w:t>rollen</w:t>
      </w:r>
      <w:r w:rsidR="005855BA" w:rsidRPr="00E24213">
        <w:rPr>
          <w:rFonts w:ascii="Arial" w:hAnsi="Arial" w:cs="Arial"/>
          <w:sz w:val="20"/>
          <w:szCs w:val="20"/>
        </w:rPr>
        <w:t xml:space="preserve">. </w:t>
      </w:r>
    </w:p>
    <w:p w14:paraId="1FA2BCD0" w14:textId="77777777" w:rsidR="005855BA" w:rsidRDefault="005855BA" w:rsidP="005855BA">
      <w:pPr>
        <w:pStyle w:val="Normaalweb"/>
        <w:spacing w:after="0" w:line="300" w:lineRule="exact"/>
        <w:rPr>
          <w:rFonts w:ascii="Arial" w:hAnsi="Arial" w:cs="Arial"/>
          <w:sz w:val="20"/>
          <w:szCs w:val="20"/>
        </w:rPr>
      </w:pPr>
    </w:p>
    <w:p w14:paraId="5C496ACD" w14:textId="32C9785A" w:rsidR="00DB1001" w:rsidRPr="00DB1001" w:rsidRDefault="00DB1001" w:rsidP="005855BA">
      <w:pPr>
        <w:pStyle w:val="Normaalweb"/>
        <w:spacing w:after="0" w:line="300" w:lineRule="exact"/>
        <w:rPr>
          <w:rFonts w:ascii="Arial" w:hAnsi="Arial" w:cs="Arial"/>
          <w:b/>
          <w:sz w:val="20"/>
          <w:szCs w:val="20"/>
        </w:rPr>
      </w:pPr>
      <w:r>
        <w:rPr>
          <w:rFonts w:ascii="Arial" w:hAnsi="Arial" w:cs="Arial"/>
          <w:b/>
          <w:sz w:val="20"/>
          <w:szCs w:val="20"/>
        </w:rPr>
        <w:t>Elektrificatie vanaf 2018</w:t>
      </w:r>
    </w:p>
    <w:p w14:paraId="177CC6C2" w14:textId="6455EF66" w:rsidR="00E24213" w:rsidRPr="00E24213" w:rsidRDefault="00E24213" w:rsidP="005855BA">
      <w:pPr>
        <w:pStyle w:val="Normaalweb"/>
        <w:spacing w:after="0" w:line="300" w:lineRule="exact"/>
        <w:rPr>
          <w:rFonts w:ascii="Arial" w:hAnsi="Arial" w:cs="Arial"/>
          <w:sz w:val="20"/>
          <w:szCs w:val="20"/>
        </w:rPr>
      </w:pPr>
      <w:r>
        <w:rPr>
          <w:rFonts w:ascii="Arial" w:hAnsi="Arial" w:cs="Arial"/>
          <w:sz w:val="20"/>
          <w:szCs w:val="20"/>
        </w:rPr>
        <w:t xml:space="preserve">Verder bereidt Audi zich voor op </w:t>
      </w:r>
      <w:r w:rsidR="004D6B63">
        <w:rPr>
          <w:rFonts w:ascii="Arial" w:hAnsi="Arial" w:cs="Arial"/>
          <w:sz w:val="20"/>
          <w:szCs w:val="20"/>
        </w:rPr>
        <w:t>zijn</w:t>
      </w:r>
      <w:r>
        <w:rPr>
          <w:rFonts w:ascii="Arial" w:hAnsi="Arial" w:cs="Arial"/>
          <w:sz w:val="20"/>
          <w:szCs w:val="20"/>
        </w:rPr>
        <w:t xml:space="preserve"> eerste volledig elektrische serieproductieauto. Die wordt in 2018 geïntroduceerd in de vorm van een sportieve SUV met een rijbereik van meer dan 500 kilometer. De </w:t>
      </w:r>
      <w:r w:rsidR="004D6B63">
        <w:rPr>
          <w:rFonts w:ascii="Arial" w:hAnsi="Arial" w:cs="Arial"/>
          <w:sz w:val="20"/>
          <w:szCs w:val="20"/>
        </w:rPr>
        <w:t>fabricage</w:t>
      </w:r>
      <w:r>
        <w:rPr>
          <w:rFonts w:ascii="Arial" w:hAnsi="Arial" w:cs="Arial"/>
          <w:sz w:val="20"/>
          <w:szCs w:val="20"/>
        </w:rPr>
        <w:t xml:space="preserve"> vindt plaats in Brussel, waar de Audi-fabriek over zijn eigen batterijproductie beschikt. Vanaf 2018 gaat Audi vervolgens elk jaar een auto met elektro</w:t>
      </w:r>
      <w:r w:rsidR="004D6B63">
        <w:rPr>
          <w:rFonts w:ascii="Arial" w:hAnsi="Arial" w:cs="Arial"/>
          <w:sz w:val="20"/>
          <w:szCs w:val="20"/>
        </w:rPr>
        <w:t>-</w:t>
      </w:r>
      <w:r>
        <w:rPr>
          <w:rFonts w:ascii="Arial" w:hAnsi="Arial" w:cs="Arial"/>
          <w:sz w:val="20"/>
          <w:szCs w:val="20"/>
        </w:rPr>
        <w:t>aandrijving lanceren.</w:t>
      </w:r>
    </w:p>
    <w:p w14:paraId="3C4B1493" w14:textId="0BDE7D13" w:rsidR="005855BA" w:rsidRPr="004D6B63" w:rsidRDefault="005855BA" w:rsidP="005855BA">
      <w:pPr>
        <w:pStyle w:val="Normaalweb"/>
        <w:spacing w:after="0" w:line="300" w:lineRule="exact"/>
        <w:rPr>
          <w:rFonts w:ascii="Arial" w:hAnsi="Arial" w:cs="Arial"/>
          <w:sz w:val="20"/>
          <w:szCs w:val="20"/>
        </w:rPr>
      </w:pPr>
    </w:p>
    <w:p w14:paraId="761AF161" w14:textId="02AB0A88" w:rsidR="00DB1001" w:rsidRPr="004D6B63" w:rsidRDefault="00DB1001" w:rsidP="005855BA">
      <w:pPr>
        <w:pStyle w:val="Normaalweb"/>
        <w:spacing w:after="0" w:line="300" w:lineRule="exact"/>
        <w:rPr>
          <w:rFonts w:ascii="Arial" w:hAnsi="Arial" w:cs="Arial"/>
          <w:b/>
          <w:sz w:val="20"/>
          <w:szCs w:val="20"/>
        </w:rPr>
      </w:pPr>
      <w:r w:rsidRPr="004D6B63">
        <w:rPr>
          <w:rFonts w:ascii="Arial" w:hAnsi="Arial" w:cs="Arial"/>
          <w:b/>
          <w:sz w:val="20"/>
          <w:szCs w:val="20"/>
        </w:rPr>
        <w:t>HERE is here!</w:t>
      </w:r>
    </w:p>
    <w:p w14:paraId="71710064" w14:textId="4FCDF944" w:rsidR="00E24213" w:rsidRPr="00E24213" w:rsidRDefault="00E24213" w:rsidP="005855BA">
      <w:pPr>
        <w:pStyle w:val="Normaalweb"/>
        <w:spacing w:after="0" w:line="300" w:lineRule="exact"/>
        <w:rPr>
          <w:rFonts w:ascii="Arial" w:hAnsi="Arial" w:cs="Arial"/>
          <w:sz w:val="20"/>
          <w:szCs w:val="20"/>
        </w:rPr>
      </w:pPr>
      <w:r w:rsidRPr="00E24213">
        <w:rPr>
          <w:rFonts w:ascii="Arial" w:hAnsi="Arial" w:cs="Arial"/>
          <w:sz w:val="20"/>
          <w:szCs w:val="20"/>
        </w:rPr>
        <w:t>Op technologisch gebied werkt Audi hard aan digitalisering</w:t>
      </w:r>
      <w:r w:rsidR="00BF078A">
        <w:rPr>
          <w:rFonts w:ascii="Arial" w:hAnsi="Arial" w:cs="Arial"/>
          <w:sz w:val="20"/>
          <w:szCs w:val="20"/>
        </w:rPr>
        <w:t xml:space="preserve"> op alle fronten binnen de onderneming, variërend van de intelligente fabriek tot aan de verbonden auto en autonoom rijden. Een belangrijke rol is hier weggelegd voor de digitale kaartservice HERE, die Audi in 2015 samen met BMW en Daimler heeft aangekocht. Zeer nauwkeurige kaarten, gekoppeld aan realtime data, vormen de basis voor tal van toekomstige digitale services, en bijvoorbeeld voor autonoom rijden.</w:t>
      </w:r>
    </w:p>
    <w:p w14:paraId="522F8C1A" w14:textId="77777777" w:rsidR="005855BA" w:rsidRPr="00BF078A" w:rsidRDefault="005855BA" w:rsidP="005855BA">
      <w:pPr>
        <w:pStyle w:val="Normaalweb"/>
        <w:spacing w:after="0" w:line="300" w:lineRule="exact"/>
        <w:rPr>
          <w:rFonts w:ascii="Arial" w:hAnsi="Arial" w:cs="Arial"/>
          <w:sz w:val="20"/>
          <w:szCs w:val="20"/>
        </w:rPr>
      </w:pPr>
    </w:p>
    <w:p w14:paraId="15D0F4AD" w14:textId="76CF0D42" w:rsidR="00BF078A" w:rsidRPr="00BF078A" w:rsidRDefault="00BF078A" w:rsidP="005855BA">
      <w:pPr>
        <w:pStyle w:val="Bullet"/>
        <w:widowControl w:val="0"/>
        <w:numPr>
          <w:ilvl w:val="0"/>
          <w:numId w:val="0"/>
        </w:numPr>
        <w:spacing w:line="300" w:lineRule="exact"/>
        <w:rPr>
          <w:rFonts w:ascii="Arial" w:hAnsi="Arial" w:cs="Arial"/>
          <w:sz w:val="20"/>
          <w:szCs w:val="20"/>
        </w:rPr>
      </w:pPr>
      <w:r w:rsidRPr="00BF078A">
        <w:rPr>
          <w:rFonts w:ascii="Arial" w:hAnsi="Arial" w:cs="Arial"/>
          <w:sz w:val="20"/>
          <w:szCs w:val="20"/>
        </w:rPr>
        <w:t xml:space="preserve">Met het oog op dat laatste introduceert Audi in 2017 de nieuwe Audi A8, het eerste productiemodel van het merk dat in staat is zelfstandig te rijden. </w:t>
      </w:r>
      <w:r>
        <w:rPr>
          <w:rFonts w:ascii="Arial" w:hAnsi="Arial" w:cs="Arial"/>
          <w:sz w:val="20"/>
          <w:szCs w:val="20"/>
        </w:rPr>
        <w:t xml:space="preserve">Met behulp van de file-assistent kan dit model zichzelf tijdelijk besturen op de autosnelweg bij snelheden tot 60 km/u. Hiermee slecht Audi de scheiding tussen gedeeltelijk en verregaand autonoom rijden. “In 2025 </w:t>
      </w:r>
      <w:r w:rsidR="004D6B63">
        <w:rPr>
          <w:rFonts w:ascii="Arial" w:hAnsi="Arial" w:cs="Arial"/>
          <w:sz w:val="20"/>
          <w:szCs w:val="20"/>
        </w:rPr>
        <w:t>lanceren we</w:t>
      </w:r>
      <w:r>
        <w:rPr>
          <w:rFonts w:ascii="Arial" w:hAnsi="Arial" w:cs="Arial"/>
          <w:sz w:val="20"/>
          <w:szCs w:val="20"/>
        </w:rPr>
        <w:t xml:space="preserve"> vervolgens de volledig zelfrijdende Audi’s,” besluit Stadler.</w:t>
      </w:r>
    </w:p>
    <w:p w14:paraId="7B5EC4DF" w14:textId="77777777" w:rsidR="00F940BD" w:rsidRPr="004D6B63" w:rsidRDefault="00F940BD" w:rsidP="00B002BF">
      <w:pPr>
        <w:pStyle w:val="intro-text"/>
        <w:spacing w:before="0" w:beforeAutospacing="0" w:after="0" w:afterAutospacing="0" w:line="300" w:lineRule="exact"/>
        <w:rPr>
          <w:rFonts w:ascii="Arial" w:hAnsi="Arial" w:cs="Arial"/>
          <w:color w:val="000000" w:themeColor="text1"/>
          <w:sz w:val="18"/>
          <w:szCs w:val="18"/>
        </w:rPr>
      </w:pPr>
    </w:p>
    <w:p w14:paraId="10EFB297" w14:textId="77777777" w:rsidR="00BF078A" w:rsidRPr="004D6B63" w:rsidRDefault="00BF078A" w:rsidP="00B002BF">
      <w:pPr>
        <w:pStyle w:val="intro-text"/>
        <w:spacing w:before="0" w:beforeAutospacing="0" w:after="0" w:afterAutospacing="0" w:line="300" w:lineRule="exact"/>
        <w:rPr>
          <w:rFonts w:ascii="Arial" w:hAnsi="Arial" w:cs="Arial"/>
          <w:color w:val="000000" w:themeColor="text1"/>
          <w:sz w:val="18"/>
          <w:szCs w:val="18"/>
        </w:rPr>
      </w:pPr>
    </w:p>
    <w:p w14:paraId="352BB8FC" w14:textId="0A18267F" w:rsidR="00647ADA" w:rsidRPr="004D6B63" w:rsidRDefault="004239BB" w:rsidP="00B002BF">
      <w:pPr>
        <w:pStyle w:val="Bullet"/>
        <w:numPr>
          <w:ilvl w:val="0"/>
          <w:numId w:val="0"/>
        </w:numPr>
        <w:spacing w:line="300" w:lineRule="exact"/>
        <w:rPr>
          <w:rFonts w:ascii="Arial" w:hAnsi="Arial" w:cs="Arial"/>
          <w:color w:val="000000" w:themeColor="text1"/>
          <w:sz w:val="20"/>
          <w:szCs w:val="20"/>
        </w:rPr>
      </w:pPr>
      <w:r w:rsidRPr="004D6B63">
        <w:rPr>
          <w:rFonts w:ascii="Arial" w:hAnsi="Arial" w:cs="Arial"/>
          <w:b/>
          <w:color w:val="000000" w:themeColor="text1"/>
          <w:sz w:val="20"/>
          <w:szCs w:val="20"/>
        </w:rPr>
        <w:t>Ei</w:t>
      </w:r>
      <w:r w:rsidR="00F542AB" w:rsidRPr="004D6B63">
        <w:rPr>
          <w:rFonts w:ascii="Arial" w:hAnsi="Arial" w:cs="Arial"/>
          <w:b/>
          <w:color w:val="000000" w:themeColor="text1"/>
          <w:sz w:val="20"/>
          <w:szCs w:val="20"/>
        </w:rPr>
        <w:t xml:space="preserve">nde </w:t>
      </w:r>
      <w:r w:rsidR="00DF12DA" w:rsidRPr="004D6B63">
        <w:rPr>
          <w:rFonts w:ascii="Arial" w:hAnsi="Arial" w:cs="Arial"/>
          <w:b/>
          <w:color w:val="000000" w:themeColor="text1"/>
          <w:sz w:val="20"/>
          <w:szCs w:val="20"/>
        </w:rPr>
        <w:t>-</w:t>
      </w:r>
    </w:p>
    <w:sectPr w:rsidR="00647ADA" w:rsidRPr="004D6B63" w:rsidSect="00A31D7C">
      <w:headerReference w:type="default" r:id="rId11"/>
      <w:footerReference w:type="even" r:id="rId12"/>
      <w:footerReference w:type="default" r:id="rId13"/>
      <w:headerReference w:type="first" r:id="rId14"/>
      <w:footerReference w:type="first" r:id="rId15"/>
      <w:pgSz w:w="11906" w:h="16838" w:code="9"/>
      <w:pgMar w:top="2722" w:right="2552" w:bottom="1702"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321E9" w14:textId="77777777" w:rsidR="00914B41" w:rsidRDefault="00914B41">
      <w:pPr>
        <w:spacing w:line="240" w:lineRule="auto"/>
      </w:pPr>
      <w:r>
        <w:separator/>
      </w:r>
    </w:p>
  </w:endnote>
  <w:endnote w:type="continuationSeparator" w:id="0">
    <w:p w14:paraId="2283629D" w14:textId="77777777" w:rsidR="00914B41" w:rsidRDefault="00914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77777777" w:rsidR="00444C50" w:rsidRDefault="00444C50">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4D6B63">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4D6B63">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0AF6" w14:textId="77777777" w:rsidR="00444C50" w:rsidRDefault="00444C50">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4D6B63">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DEC5" w14:textId="77777777" w:rsidR="00914B41" w:rsidRDefault="00914B41">
      <w:pPr>
        <w:spacing w:line="240" w:lineRule="auto"/>
      </w:pPr>
      <w:r>
        <w:separator/>
      </w:r>
    </w:p>
  </w:footnote>
  <w:footnote w:type="continuationSeparator" w:id="0">
    <w:p w14:paraId="5366DA14" w14:textId="77777777" w:rsidR="00914B41" w:rsidRDefault="00914B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444C50" w:rsidRDefault="00444C50">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7777777" w:rsidR="00444C50" w:rsidRDefault="00444C50">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633"/>
    <w:rsid w:val="00013666"/>
    <w:rsid w:val="0001381A"/>
    <w:rsid w:val="00014A9A"/>
    <w:rsid w:val="00014EA6"/>
    <w:rsid w:val="00020CDB"/>
    <w:rsid w:val="000227F0"/>
    <w:rsid w:val="00023242"/>
    <w:rsid w:val="000241AE"/>
    <w:rsid w:val="00033DB7"/>
    <w:rsid w:val="00035B87"/>
    <w:rsid w:val="00040D91"/>
    <w:rsid w:val="000422DB"/>
    <w:rsid w:val="000517DE"/>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4ADE"/>
    <w:rsid w:val="000D5D3C"/>
    <w:rsid w:val="000E03C8"/>
    <w:rsid w:val="000E271C"/>
    <w:rsid w:val="000E4A80"/>
    <w:rsid w:val="000F7A75"/>
    <w:rsid w:val="00101F73"/>
    <w:rsid w:val="0010667B"/>
    <w:rsid w:val="00106D01"/>
    <w:rsid w:val="00112F24"/>
    <w:rsid w:val="00116CD3"/>
    <w:rsid w:val="001230DD"/>
    <w:rsid w:val="001239CF"/>
    <w:rsid w:val="00124C05"/>
    <w:rsid w:val="00125A4D"/>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687C"/>
    <w:rsid w:val="00207BA6"/>
    <w:rsid w:val="00210004"/>
    <w:rsid w:val="00215646"/>
    <w:rsid w:val="00220AE4"/>
    <w:rsid w:val="00226740"/>
    <w:rsid w:val="00226F32"/>
    <w:rsid w:val="0022776A"/>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5803"/>
    <w:rsid w:val="002A5F05"/>
    <w:rsid w:val="002B043B"/>
    <w:rsid w:val="002B2081"/>
    <w:rsid w:val="002B589B"/>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12ACE"/>
    <w:rsid w:val="00313C04"/>
    <w:rsid w:val="00314EA1"/>
    <w:rsid w:val="00314FBB"/>
    <w:rsid w:val="003158D2"/>
    <w:rsid w:val="003174D7"/>
    <w:rsid w:val="003205EC"/>
    <w:rsid w:val="00323606"/>
    <w:rsid w:val="00325F8F"/>
    <w:rsid w:val="00332A55"/>
    <w:rsid w:val="00336D18"/>
    <w:rsid w:val="0034008F"/>
    <w:rsid w:val="00340959"/>
    <w:rsid w:val="00341339"/>
    <w:rsid w:val="0034184F"/>
    <w:rsid w:val="00342AB3"/>
    <w:rsid w:val="00343425"/>
    <w:rsid w:val="00346B1C"/>
    <w:rsid w:val="003518C4"/>
    <w:rsid w:val="0035311A"/>
    <w:rsid w:val="0036015F"/>
    <w:rsid w:val="00363FD2"/>
    <w:rsid w:val="003647CF"/>
    <w:rsid w:val="00372563"/>
    <w:rsid w:val="00377A47"/>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C0200"/>
    <w:rsid w:val="004C663B"/>
    <w:rsid w:val="004D14D3"/>
    <w:rsid w:val="004D190F"/>
    <w:rsid w:val="004D3ADE"/>
    <w:rsid w:val="004D6B63"/>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7306"/>
    <w:rsid w:val="00690019"/>
    <w:rsid w:val="0069054E"/>
    <w:rsid w:val="00690DAD"/>
    <w:rsid w:val="00694345"/>
    <w:rsid w:val="00694683"/>
    <w:rsid w:val="006A403F"/>
    <w:rsid w:val="006A6F88"/>
    <w:rsid w:val="006B06E3"/>
    <w:rsid w:val="006B2128"/>
    <w:rsid w:val="006B546D"/>
    <w:rsid w:val="006B71BB"/>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073E"/>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14B"/>
    <w:rsid w:val="00830047"/>
    <w:rsid w:val="008300C4"/>
    <w:rsid w:val="008317D5"/>
    <w:rsid w:val="00833107"/>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4A3D"/>
    <w:rsid w:val="008E4F0E"/>
    <w:rsid w:val="008E5E7B"/>
    <w:rsid w:val="008E7525"/>
    <w:rsid w:val="008F163F"/>
    <w:rsid w:val="00904FAE"/>
    <w:rsid w:val="00914B41"/>
    <w:rsid w:val="00914ECC"/>
    <w:rsid w:val="00915093"/>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53D5"/>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3762"/>
    <w:rsid w:val="009F663F"/>
    <w:rsid w:val="00A0307F"/>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6098"/>
    <w:rsid w:val="00AF7225"/>
    <w:rsid w:val="00B002BF"/>
    <w:rsid w:val="00B01D9E"/>
    <w:rsid w:val="00B027CF"/>
    <w:rsid w:val="00B02931"/>
    <w:rsid w:val="00B04D5A"/>
    <w:rsid w:val="00B153E6"/>
    <w:rsid w:val="00B17B8A"/>
    <w:rsid w:val="00B22FF4"/>
    <w:rsid w:val="00B305A2"/>
    <w:rsid w:val="00B3265A"/>
    <w:rsid w:val="00B364D0"/>
    <w:rsid w:val="00B36711"/>
    <w:rsid w:val="00B37A55"/>
    <w:rsid w:val="00B422BE"/>
    <w:rsid w:val="00B560BD"/>
    <w:rsid w:val="00B578FE"/>
    <w:rsid w:val="00B61F1B"/>
    <w:rsid w:val="00B63EBB"/>
    <w:rsid w:val="00B64A31"/>
    <w:rsid w:val="00B7524A"/>
    <w:rsid w:val="00B8062F"/>
    <w:rsid w:val="00B8083C"/>
    <w:rsid w:val="00B80F7E"/>
    <w:rsid w:val="00B81805"/>
    <w:rsid w:val="00B83C7A"/>
    <w:rsid w:val="00B84261"/>
    <w:rsid w:val="00B8660A"/>
    <w:rsid w:val="00B9270D"/>
    <w:rsid w:val="00B931EC"/>
    <w:rsid w:val="00BA528E"/>
    <w:rsid w:val="00BA75AF"/>
    <w:rsid w:val="00BA7E24"/>
    <w:rsid w:val="00BB2AB2"/>
    <w:rsid w:val="00BB2B8A"/>
    <w:rsid w:val="00BB4580"/>
    <w:rsid w:val="00BB49B7"/>
    <w:rsid w:val="00BB504D"/>
    <w:rsid w:val="00BB577E"/>
    <w:rsid w:val="00BB7786"/>
    <w:rsid w:val="00BB7891"/>
    <w:rsid w:val="00BC0685"/>
    <w:rsid w:val="00BC26DB"/>
    <w:rsid w:val="00BC54DE"/>
    <w:rsid w:val="00BC5AE9"/>
    <w:rsid w:val="00BC6AC1"/>
    <w:rsid w:val="00BD06B6"/>
    <w:rsid w:val="00BF078A"/>
    <w:rsid w:val="00BF1826"/>
    <w:rsid w:val="00C04D4C"/>
    <w:rsid w:val="00C06127"/>
    <w:rsid w:val="00C06503"/>
    <w:rsid w:val="00C06B86"/>
    <w:rsid w:val="00C10749"/>
    <w:rsid w:val="00C109A5"/>
    <w:rsid w:val="00C12AB0"/>
    <w:rsid w:val="00C219BB"/>
    <w:rsid w:val="00C31CAE"/>
    <w:rsid w:val="00C33330"/>
    <w:rsid w:val="00C33DEF"/>
    <w:rsid w:val="00C36EC2"/>
    <w:rsid w:val="00C412C7"/>
    <w:rsid w:val="00C42A46"/>
    <w:rsid w:val="00C4393D"/>
    <w:rsid w:val="00C50C3A"/>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4222D"/>
    <w:rsid w:val="00E464FF"/>
    <w:rsid w:val="00E47101"/>
    <w:rsid w:val="00E47D11"/>
    <w:rsid w:val="00E52DAE"/>
    <w:rsid w:val="00E52FB5"/>
    <w:rsid w:val="00E665AD"/>
    <w:rsid w:val="00E66827"/>
    <w:rsid w:val="00E81511"/>
    <w:rsid w:val="00E84735"/>
    <w:rsid w:val="00E85083"/>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47C9"/>
    <w:rsid w:val="00EE5108"/>
    <w:rsid w:val="00EF39DF"/>
    <w:rsid w:val="00EF3B78"/>
    <w:rsid w:val="00EF3CB1"/>
    <w:rsid w:val="00EF5F3B"/>
    <w:rsid w:val="00EF60A9"/>
    <w:rsid w:val="00F00FF1"/>
    <w:rsid w:val="00F110AD"/>
    <w:rsid w:val="00F14925"/>
    <w:rsid w:val="00F153E3"/>
    <w:rsid w:val="00F220A8"/>
    <w:rsid w:val="00F26915"/>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21E2"/>
    <w:rsid w:val="00F850AE"/>
    <w:rsid w:val="00F85BEA"/>
    <w:rsid w:val="00F870CA"/>
    <w:rsid w:val="00F900C2"/>
    <w:rsid w:val="00F940BD"/>
    <w:rsid w:val="00F96B52"/>
    <w:rsid w:val="00FA10A8"/>
    <w:rsid w:val="00FA308F"/>
    <w:rsid w:val="00FA364C"/>
    <w:rsid w:val="00FA50AF"/>
    <w:rsid w:val="00FA6448"/>
    <w:rsid w:val="00FA79AC"/>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C485A"/>
  <w15:docId w15:val="{D14B1621-92FE-4407-AE7C-BC8D9900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nieuws.audi.nl" TargetMode="External"/><Relationship Id="rId4" Type="http://schemas.openxmlformats.org/officeDocument/2006/relationships/webSettings" Target="webSettings.xml"/><Relationship Id="rId9" Type="http://schemas.openxmlformats.org/officeDocument/2006/relationships/hyperlink" Target="mailto:ard.van.den.eijnde@p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3470</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Arvid Mentink</cp:lastModifiedBy>
  <cp:revision>2</cp:revision>
  <cp:lastPrinted>2015-04-24T14:34:00Z</cp:lastPrinted>
  <dcterms:created xsi:type="dcterms:W3CDTF">2016-05-20T12:58:00Z</dcterms:created>
  <dcterms:modified xsi:type="dcterms:W3CDTF">2016-05-20T12:58:00Z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