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501FC7" w:rsidRDefault="003C27F0">
      <w:pPr>
        <w:rPr>
          <w:rFonts w:ascii="Arial" w:hAnsi="Arial" w:cs="Arial"/>
          <w:color w:val="000000"/>
          <w:lang w:val="en-US"/>
        </w:rPr>
      </w:pPr>
      <w:r w:rsidRPr="00501FC7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125A4D" w:rsidRPr="00CF03D2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F03D2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125A4D" w:rsidRPr="00CF03D2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F03D2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2225CBDE" w:rsidR="00125A4D" w:rsidRPr="009333E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0B6C9A" w:rsidRPr="008950D4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0B6C9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A2384C" w:rsidRPr="00C95734" w:rsidRDefault="00A2384C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14:paraId="7F07372A" w14:textId="77777777" w:rsidR="00A2384C" w:rsidRPr="00C95734" w:rsidRDefault="00A2384C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A2384C" w:rsidRDefault="00A238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A2384C" w:rsidRDefault="002834B1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A2384C" w:rsidRDefault="00A238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125A4D" w:rsidRPr="00CF03D2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CF03D2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125A4D" w:rsidRPr="00CF03D2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CF03D2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Telefoon</w:t>
                        </w:r>
                        <w:proofErr w:type="spellEnd"/>
                        <w:r w:rsidRPr="00CF03D2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: +31 (0)33 43 43 775  </w:t>
                        </w:r>
                      </w:p>
                      <w:p w14:paraId="2F5E3F60" w14:textId="77777777" w:rsid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2225CBDE" w:rsidR="00125A4D" w:rsidRPr="009333E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0B6C9A" w:rsidRPr="008950D4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0B6C9A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A2384C" w:rsidRPr="00C95734" w:rsidRDefault="00A2384C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14:paraId="7F07372A" w14:textId="77777777" w:rsidR="00A2384C" w:rsidRPr="00C95734" w:rsidRDefault="00A2384C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A2384C" w:rsidRDefault="00A238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388B3775" w14:textId="77777777" w:rsidR="00A2384C" w:rsidRDefault="00CF03D2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2A2C1216" w14:textId="77777777" w:rsidR="00A2384C" w:rsidRDefault="00A238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501FC7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CF03D2" w:rsidRDefault="00722EF3">
      <w:pPr>
        <w:rPr>
          <w:rFonts w:ascii="Arial" w:hAnsi="Arial" w:cs="Arial"/>
          <w:color w:val="000000"/>
        </w:rPr>
      </w:pPr>
      <w:r w:rsidRPr="00CF03D2">
        <w:rPr>
          <w:rFonts w:ascii="Arial" w:hAnsi="Arial" w:cs="Arial"/>
          <w:color w:val="000000"/>
        </w:rPr>
        <w:t xml:space="preserve"> </w:t>
      </w:r>
    </w:p>
    <w:p w14:paraId="0D39BA7C" w14:textId="77777777" w:rsidR="00722EF3" w:rsidRPr="00CF03D2" w:rsidRDefault="00722EF3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7AB3D9FF" w14:textId="77777777" w:rsidR="00722EF3" w:rsidRPr="00CF03D2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3845DF2C" w14:textId="67A68AA3" w:rsidR="000B6C9A" w:rsidRPr="004D71F0" w:rsidRDefault="004D71F0" w:rsidP="00D90B13">
      <w:pPr>
        <w:spacing w:line="300" w:lineRule="atLeast"/>
        <w:rPr>
          <w:rFonts w:ascii="Audi Type" w:hAnsi="Audi Type" w:cs="Arial"/>
          <w:b/>
          <w:sz w:val="28"/>
          <w:szCs w:val="28"/>
        </w:rPr>
      </w:pPr>
      <w:r w:rsidRPr="004D71F0">
        <w:rPr>
          <w:rFonts w:ascii="Audi Type" w:hAnsi="Audi Type" w:cs="Arial"/>
          <w:b/>
          <w:sz w:val="28"/>
          <w:szCs w:val="28"/>
        </w:rPr>
        <w:t xml:space="preserve">Audi Q7 e-tron </w:t>
      </w:r>
      <w:r w:rsidR="008E056F">
        <w:rPr>
          <w:rFonts w:ascii="Audi Type" w:hAnsi="Audi Type" w:cs="Arial"/>
          <w:b/>
          <w:sz w:val="28"/>
          <w:szCs w:val="28"/>
        </w:rPr>
        <w:t xml:space="preserve">3.0 </w:t>
      </w:r>
      <w:r w:rsidRPr="004D71F0">
        <w:rPr>
          <w:rFonts w:ascii="Audi Type" w:hAnsi="Audi Type" w:cs="Arial"/>
          <w:b/>
          <w:sz w:val="28"/>
          <w:szCs w:val="28"/>
        </w:rPr>
        <w:t>TDI: vanaf € 85.000</w:t>
      </w:r>
    </w:p>
    <w:p w14:paraId="4DF239E9" w14:textId="77777777" w:rsidR="00CE23A1" w:rsidRPr="004D71F0" w:rsidRDefault="00CE23A1" w:rsidP="00D90B13">
      <w:pPr>
        <w:spacing w:line="300" w:lineRule="atLeast"/>
        <w:ind w:right="-149"/>
        <w:rPr>
          <w:rFonts w:ascii="Audi Type" w:hAnsi="Audi Type" w:cs="Arial"/>
          <w:sz w:val="20"/>
          <w:szCs w:val="20"/>
        </w:rPr>
      </w:pPr>
    </w:p>
    <w:p w14:paraId="7B2185D3" w14:textId="5E016ACE" w:rsidR="008E056F" w:rsidRPr="008E056F" w:rsidRDefault="008E056F" w:rsidP="002F453D">
      <w:pPr>
        <w:pStyle w:val="Bullet"/>
        <w:widowControl w:val="0"/>
        <w:numPr>
          <w:ilvl w:val="0"/>
          <w:numId w:val="41"/>
        </w:num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’s Werelds eerste diesel plug-in hybride in premium SUV-segment</w:t>
      </w:r>
    </w:p>
    <w:p w14:paraId="49F81A0D" w14:textId="6275E00D" w:rsidR="008E056F" w:rsidRPr="008E056F" w:rsidRDefault="008E056F" w:rsidP="002F453D">
      <w:pPr>
        <w:pStyle w:val="Bullet"/>
        <w:widowControl w:val="0"/>
        <w:numPr>
          <w:ilvl w:val="0"/>
          <w:numId w:val="41"/>
        </w:numPr>
        <w:spacing w:line="300" w:lineRule="exact"/>
        <w:rPr>
          <w:b/>
          <w:sz w:val="22"/>
          <w:szCs w:val="22"/>
        </w:rPr>
      </w:pPr>
      <w:r>
        <w:rPr>
          <w:b/>
          <w:sz w:val="22"/>
        </w:rPr>
        <w:t>Nederlands debuut begin 2016</w:t>
      </w:r>
      <w:r w:rsidR="004D71F0">
        <w:rPr>
          <w:b/>
          <w:sz w:val="22"/>
        </w:rPr>
        <w:t xml:space="preserve"> </w:t>
      </w:r>
    </w:p>
    <w:p w14:paraId="500A3D68" w14:textId="4E0C30C6" w:rsidR="002F453D" w:rsidRPr="002F453D" w:rsidRDefault="004D71F0" w:rsidP="002F453D">
      <w:pPr>
        <w:pStyle w:val="Bullet"/>
        <w:widowControl w:val="0"/>
        <w:numPr>
          <w:ilvl w:val="0"/>
          <w:numId w:val="41"/>
        </w:numPr>
        <w:spacing w:line="300" w:lineRule="exact"/>
        <w:rPr>
          <w:b/>
          <w:sz w:val="22"/>
          <w:szCs w:val="22"/>
        </w:rPr>
      </w:pPr>
      <w:r>
        <w:rPr>
          <w:b/>
          <w:sz w:val="22"/>
        </w:rPr>
        <w:t>15% f</w:t>
      </w:r>
      <w:bookmarkStart w:id="0" w:name="_GoBack"/>
      <w:bookmarkEnd w:id="0"/>
      <w:r>
        <w:rPr>
          <w:b/>
          <w:sz w:val="22"/>
        </w:rPr>
        <w:t>iscale bijtelling</w:t>
      </w:r>
    </w:p>
    <w:p w14:paraId="777333DC" w14:textId="77777777" w:rsidR="00CE23A1" w:rsidRPr="004A71F7" w:rsidRDefault="00CE23A1" w:rsidP="004A71F7">
      <w:pPr>
        <w:spacing w:line="300" w:lineRule="exact"/>
        <w:ind w:right="-149"/>
        <w:rPr>
          <w:rFonts w:ascii="Audi Type" w:hAnsi="Audi Type" w:cs="Arial"/>
          <w:sz w:val="20"/>
          <w:szCs w:val="20"/>
        </w:rPr>
      </w:pPr>
    </w:p>
    <w:p w14:paraId="528C4192" w14:textId="787E2EBC" w:rsidR="002F453D" w:rsidRPr="004A71F7" w:rsidRDefault="00513B95" w:rsidP="004A71F7">
      <w:pPr>
        <w:spacing w:line="300" w:lineRule="exact"/>
        <w:rPr>
          <w:rFonts w:ascii="Audi Type" w:hAnsi="Audi Type" w:cs="Arial"/>
          <w:b/>
          <w:sz w:val="20"/>
          <w:szCs w:val="20"/>
        </w:rPr>
      </w:pPr>
      <w:r w:rsidRPr="004A71F7">
        <w:rPr>
          <w:rFonts w:ascii="Audi Type" w:hAnsi="Audi Type" w:cs="Arial"/>
          <w:b/>
          <w:sz w:val="20"/>
          <w:szCs w:val="20"/>
        </w:rPr>
        <w:t xml:space="preserve">Leusden, </w:t>
      </w:r>
      <w:r w:rsidR="002F453D" w:rsidRPr="004A71F7">
        <w:rPr>
          <w:rFonts w:ascii="Audi Type" w:hAnsi="Audi Type" w:cs="Arial"/>
          <w:b/>
          <w:sz w:val="20"/>
          <w:szCs w:val="20"/>
        </w:rPr>
        <w:t>4 november</w:t>
      </w:r>
      <w:r w:rsidRPr="004A71F7">
        <w:rPr>
          <w:rFonts w:ascii="Audi Type" w:hAnsi="Audi Type" w:cs="Arial"/>
          <w:b/>
          <w:sz w:val="20"/>
          <w:szCs w:val="20"/>
        </w:rPr>
        <w:t xml:space="preserve"> 2015 –</w:t>
      </w:r>
      <w:r w:rsidR="00B2631F" w:rsidRPr="004A71F7">
        <w:rPr>
          <w:rFonts w:ascii="Audi Type" w:hAnsi="Audi Type" w:cs="Arial"/>
          <w:b/>
          <w:sz w:val="20"/>
          <w:szCs w:val="20"/>
        </w:rPr>
        <w:t xml:space="preserve"> </w:t>
      </w:r>
      <w:r w:rsidR="004D71F0" w:rsidRPr="004A71F7">
        <w:rPr>
          <w:rFonts w:ascii="Audi Type" w:hAnsi="Audi Type" w:cs="Arial"/>
          <w:b/>
          <w:sz w:val="20"/>
          <w:szCs w:val="20"/>
        </w:rPr>
        <w:t xml:space="preserve">Audi heeft de prijs van de Q7 e-tron 3.0 TDI bekendgemaakt. </w:t>
      </w:r>
      <w:r w:rsidR="008E056F">
        <w:rPr>
          <w:rFonts w:ascii="Audi Type" w:hAnsi="Audi Type" w:cs="Arial"/>
          <w:b/>
          <w:sz w:val="20"/>
          <w:szCs w:val="20"/>
        </w:rPr>
        <w:t>‘s Werelds</w:t>
      </w:r>
      <w:r w:rsidR="004D71F0" w:rsidRPr="004A71F7">
        <w:rPr>
          <w:rFonts w:ascii="Audi Type" w:hAnsi="Audi Type" w:cs="Arial"/>
          <w:b/>
          <w:sz w:val="20"/>
          <w:szCs w:val="20"/>
        </w:rPr>
        <w:t xml:space="preserve"> eerste </w:t>
      </w:r>
      <w:r w:rsidR="004A71F7" w:rsidRPr="004A71F7">
        <w:rPr>
          <w:rFonts w:ascii="Audi Type" w:hAnsi="Audi Type" w:cs="Arial"/>
          <w:b/>
          <w:sz w:val="20"/>
          <w:szCs w:val="20"/>
        </w:rPr>
        <w:t xml:space="preserve">diesel </w:t>
      </w:r>
      <w:r w:rsidR="004D71F0" w:rsidRPr="004A71F7">
        <w:rPr>
          <w:rFonts w:ascii="Audi Type" w:hAnsi="Audi Type" w:cs="Arial"/>
          <w:b/>
          <w:sz w:val="20"/>
          <w:szCs w:val="20"/>
        </w:rPr>
        <w:t xml:space="preserve">plug-in </w:t>
      </w:r>
      <w:r w:rsidR="004A71F7" w:rsidRPr="004A71F7">
        <w:rPr>
          <w:rFonts w:ascii="Audi Type" w:hAnsi="Audi Type" w:cs="Arial"/>
          <w:b/>
          <w:sz w:val="20"/>
          <w:szCs w:val="20"/>
        </w:rPr>
        <w:t>hybride</w:t>
      </w:r>
      <w:r w:rsidR="008E056F">
        <w:rPr>
          <w:rFonts w:ascii="Audi Type" w:hAnsi="Audi Type" w:cs="Arial"/>
          <w:b/>
          <w:sz w:val="20"/>
          <w:szCs w:val="20"/>
        </w:rPr>
        <w:t xml:space="preserve"> in het premium SUV-segment</w:t>
      </w:r>
      <w:r w:rsidR="004A71F7" w:rsidRPr="004A71F7">
        <w:rPr>
          <w:rFonts w:ascii="Audi Type" w:hAnsi="Audi Type" w:cs="Arial"/>
          <w:b/>
          <w:sz w:val="20"/>
          <w:szCs w:val="20"/>
        </w:rPr>
        <w:t xml:space="preserve"> wordt begin 2016 leverbaar vanaf € </w:t>
      </w:r>
      <w:r w:rsidR="000C5CAE">
        <w:rPr>
          <w:rFonts w:ascii="Audi Type" w:hAnsi="Audi Type" w:cs="Arial"/>
          <w:b/>
          <w:sz w:val="20"/>
          <w:szCs w:val="20"/>
        </w:rPr>
        <w:t>8</w:t>
      </w:r>
      <w:r w:rsidR="004A71F7" w:rsidRPr="004A71F7">
        <w:rPr>
          <w:rFonts w:ascii="Audi Type" w:hAnsi="Audi Type" w:cs="Arial"/>
          <w:b/>
          <w:sz w:val="20"/>
          <w:szCs w:val="20"/>
        </w:rPr>
        <w:t>5.000</w:t>
      </w:r>
      <w:r w:rsidR="000C5CAE">
        <w:rPr>
          <w:rFonts w:ascii="Audi Type" w:hAnsi="Audi Type" w:cs="Arial"/>
          <w:b/>
          <w:sz w:val="20"/>
          <w:szCs w:val="20"/>
        </w:rPr>
        <w:t>*</w:t>
      </w:r>
      <w:r w:rsidR="004A71F7" w:rsidRPr="004A71F7">
        <w:rPr>
          <w:rFonts w:ascii="Audi Type" w:hAnsi="Audi Type" w:cs="Arial"/>
          <w:b/>
          <w:sz w:val="20"/>
          <w:szCs w:val="20"/>
        </w:rPr>
        <w:t xml:space="preserve">. Interessant voor zakelijke rijders is dat </w:t>
      </w:r>
      <w:r w:rsidR="008C5C0E">
        <w:rPr>
          <w:rFonts w:ascii="Audi Type" w:hAnsi="Audi Type" w:cs="Arial"/>
          <w:b/>
          <w:sz w:val="20"/>
          <w:szCs w:val="20"/>
        </w:rPr>
        <w:t>hij</w:t>
      </w:r>
      <w:r w:rsidR="004A71F7" w:rsidRPr="004A71F7">
        <w:rPr>
          <w:rFonts w:ascii="Audi Type" w:hAnsi="Audi Type" w:cs="Arial"/>
          <w:b/>
          <w:sz w:val="20"/>
          <w:szCs w:val="20"/>
        </w:rPr>
        <w:t xml:space="preserve"> is ingeschaald in de 15% fiscale bijtellingscategorie.</w:t>
      </w:r>
    </w:p>
    <w:p w14:paraId="007EBC7D" w14:textId="77777777" w:rsidR="002F453D" w:rsidRPr="004A71F7" w:rsidRDefault="002F453D" w:rsidP="004A71F7">
      <w:pPr>
        <w:spacing w:line="300" w:lineRule="exact"/>
        <w:rPr>
          <w:rFonts w:ascii="Audi Type" w:eastAsia="Times New Roman" w:hAnsi="Audi Type" w:cs="Arial"/>
          <w:b/>
          <w:bCs/>
          <w:snapToGrid/>
          <w:color w:val="000000"/>
          <w:sz w:val="20"/>
          <w:szCs w:val="20"/>
          <w:lang w:eastAsia="en-US"/>
        </w:rPr>
      </w:pPr>
    </w:p>
    <w:p w14:paraId="21209654" w14:textId="687B7E28" w:rsidR="00184073" w:rsidRDefault="004A71F7" w:rsidP="004A71F7">
      <w:pPr>
        <w:spacing w:line="300" w:lineRule="exact"/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</w:pPr>
      <w:r w:rsidRPr="004A71F7">
        <w:rPr>
          <w:rFonts w:ascii="Audi Type" w:eastAsia="Audi Type" w:hAnsi="Audi Type" w:cs="Audi Type"/>
          <w:sz w:val="20"/>
          <w:szCs w:val="20"/>
        </w:rPr>
        <w:t xml:space="preserve">Met de Q7 e-tron 3.0 TDI introduceert Audi </w:t>
      </w:r>
      <w:r w:rsidR="008C5C0E">
        <w:rPr>
          <w:rFonts w:ascii="Audi Type" w:eastAsia="Audi Type" w:hAnsi="Audi Type" w:cs="Audi Type"/>
          <w:sz w:val="20"/>
          <w:szCs w:val="20"/>
        </w:rPr>
        <w:t xml:space="preserve">’s werelds </w:t>
      </w:r>
      <w:r w:rsidRPr="004A71F7">
        <w:rPr>
          <w:rFonts w:ascii="Audi Type" w:eastAsia="Audi Type" w:hAnsi="Audi Type" w:cs="Audi Type"/>
          <w:sz w:val="20"/>
          <w:szCs w:val="20"/>
        </w:rPr>
        <w:t>eerste TDI plug-in hybride met quattro-aandrijving</w:t>
      </w:r>
      <w:r w:rsidR="002834B1">
        <w:rPr>
          <w:rFonts w:ascii="Audi Type" w:eastAsia="Audi Type" w:hAnsi="Audi Type" w:cs="Audi Type"/>
          <w:sz w:val="20"/>
          <w:szCs w:val="20"/>
        </w:rPr>
        <w:t xml:space="preserve"> en</w:t>
      </w:r>
      <w:r w:rsidRPr="00184073">
        <w:rPr>
          <w:rFonts w:ascii="Audi Type" w:eastAsia="Audi Type" w:hAnsi="Audi Type" w:cs="Audi Type"/>
          <w:sz w:val="20"/>
          <w:szCs w:val="20"/>
        </w:rPr>
        <w:t xml:space="preserve"> oplaadbaar accupakket. </w:t>
      </w:r>
      <w:r w:rsidR="000C5CAE">
        <w:rPr>
          <w:rFonts w:ascii="Audi Type" w:hAnsi="Audi Type" w:cs="Arial"/>
          <w:sz w:val="20"/>
          <w:szCs w:val="20"/>
        </w:rPr>
        <w:t xml:space="preserve">De </w:t>
      </w:r>
      <w:r w:rsidR="000C5CAE" w:rsidRPr="004A71F7">
        <w:rPr>
          <w:rFonts w:ascii="Audi Type" w:eastAsia="Audi Type" w:hAnsi="Audi Type" w:cs="Audi Type"/>
          <w:sz w:val="20"/>
          <w:szCs w:val="20"/>
        </w:rPr>
        <w:t>Q7 e-tron 3.0 TDI</w:t>
      </w:r>
      <w:r w:rsidR="00184073" w:rsidRPr="00184073">
        <w:rPr>
          <w:rFonts w:ascii="Audi Type" w:hAnsi="Audi Type" w:cs="Arial"/>
          <w:sz w:val="20"/>
          <w:szCs w:val="20"/>
        </w:rPr>
        <w:t xml:space="preserve"> levert een</w:t>
      </w:r>
      <w:r w:rsidRPr="00184073">
        <w:rPr>
          <w:rFonts w:ascii="Audi Type" w:hAnsi="Audi Type" w:cs="Arial"/>
          <w:sz w:val="20"/>
          <w:szCs w:val="20"/>
        </w:rPr>
        <w:t xml:space="preserve"> systeemvermogen van 275 kW/373 pk en 700 Nm aan gecombineerde trekkracht. Desondanks noteert </w:t>
      </w:r>
      <w:r w:rsidR="000C5CAE">
        <w:rPr>
          <w:rFonts w:ascii="Audi Type" w:hAnsi="Audi Type" w:cs="Arial"/>
          <w:sz w:val="20"/>
          <w:szCs w:val="20"/>
        </w:rPr>
        <w:t>hij</w:t>
      </w:r>
      <w:r w:rsidRPr="00184073">
        <w:rPr>
          <w:rFonts w:ascii="Audi Type" w:hAnsi="Audi Type" w:cs="Arial"/>
          <w:sz w:val="20"/>
          <w:szCs w:val="20"/>
        </w:rPr>
        <w:t xml:space="preserve"> </w:t>
      </w:r>
      <w:r w:rsidRPr="00184073">
        <w:rPr>
          <w:rFonts w:ascii="Audi Type" w:hAnsi="Audi Type"/>
          <w:sz w:val="20"/>
          <w:szCs w:val="20"/>
        </w:rPr>
        <w:t xml:space="preserve">een verbruik </w:t>
      </w:r>
      <w:r w:rsidR="000C5CAE" w:rsidRPr="00184073">
        <w:rPr>
          <w:rFonts w:ascii="Audi Type" w:hAnsi="Audi Type"/>
          <w:sz w:val="20"/>
          <w:szCs w:val="20"/>
        </w:rPr>
        <w:t xml:space="preserve">(NEDC) </w:t>
      </w:r>
      <w:r w:rsidRPr="00184073">
        <w:rPr>
          <w:rFonts w:ascii="Audi Type" w:hAnsi="Audi Type"/>
          <w:sz w:val="20"/>
          <w:szCs w:val="20"/>
        </w:rPr>
        <w:t>van 1,7 liter diesel op 100 kilometer en een CO</w:t>
      </w:r>
      <w:r w:rsidRPr="00184073">
        <w:rPr>
          <w:rFonts w:ascii="Audi Type" w:hAnsi="Audi Type"/>
          <w:sz w:val="20"/>
          <w:szCs w:val="20"/>
          <w:vertAlign w:val="subscript"/>
        </w:rPr>
        <w:t>2</w:t>
      </w:r>
      <w:r w:rsidRPr="00184073">
        <w:rPr>
          <w:rFonts w:ascii="Audi Type" w:hAnsi="Audi Type"/>
          <w:sz w:val="20"/>
          <w:szCs w:val="20"/>
        </w:rPr>
        <w:t>-uitstoot van 46 gram per kilometer.</w:t>
      </w:r>
      <w:r w:rsidR="00184073" w:rsidRPr="00184073">
        <w:rPr>
          <w:rFonts w:ascii="Audi Type" w:hAnsi="Audi Type"/>
          <w:sz w:val="20"/>
          <w:szCs w:val="20"/>
        </w:rPr>
        <w:t xml:space="preserve"> </w:t>
      </w:r>
      <w:r w:rsidR="000C5CAE">
        <w:rPr>
          <w:rFonts w:ascii="Audi Type" w:hAnsi="Audi Type"/>
          <w:sz w:val="20"/>
          <w:szCs w:val="20"/>
        </w:rPr>
        <w:t>Daarmee</w:t>
      </w:r>
      <w:r w:rsidR="00184073" w:rsidRPr="00184073">
        <w:rPr>
          <w:rFonts w:ascii="Audi Type" w:hAnsi="Audi Type"/>
          <w:sz w:val="20"/>
          <w:szCs w:val="20"/>
        </w:rPr>
        <w:t xml:space="preserve"> komen zakelijke rijders met ingang van 2016 in aanmerking voor slechts 15% fiscale bijtelling.</w:t>
      </w:r>
      <w:r w:rsidR="000C5CAE">
        <w:rPr>
          <w:rFonts w:ascii="Audi Type" w:hAnsi="Audi Type"/>
          <w:sz w:val="20"/>
          <w:szCs w:val="20"/>
        </w:rPr>
        <w:t xml:space="preserve"> </w:t>
      </w:r>
      <w:r w:rsidR="00184073" w:rsidRP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De Audi Q7 e-tron 3.0 TDI wordt </w:t>
      </w:r>
      <w:r w:rsidR="000C5CAE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begin</w:t>
      </w:r>
      <w:r w:rsidR="00184073" w:rsidRP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2016 leverbaar in Nederland</w:t>
      </w:r>
      <w:r w:rsidR="000C5CAE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</w:t>
      </w:r>
      <w:r w:rsid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en is </w:t>
      </w:r>
      <w:r w:rsidR="002A54F5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vanaf begin december</w:t>
      </w:r>
      <w:r w:rsid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te bestellen bij de Audi-dealers</w:t>
      </w:r>
      <w:r w:rsidR="000C5CAE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, vanaf € 85.000*</w:t>
      </w:r>
      <w:r w:rsid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.</w:t>
      </w:r>
    </w:p>
    <w:p w14:paraId="5CB7A7EC" w14:textId="77777777" w:rsidR="00184073" w:rsidRDefault="00184073" w:rsidP="004A71F7">
      <w:pPr>
        <w:spacing w:line="300" w:lineRule="exact"/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</w:pPr>
    </w:p>
    <w:p w14:paraId="5A77F2C7" w14:textId="1215F285" w:rsidR="000C5CAE" w:rsidRPr="000C5CAE" w:rsidRDefault="002834B1" w:rsidP="004A71F7">
      <w:pPr>
        <w:spacing w:line="300" w:lineRule="exact"/>
        <w:rPr>
          <w:rFonts w:ascii="Audi Type" w:eastAsia="Times New Roman" w:hAnsi="Audi Type" w:cs="Arial"/>
          <w:b/>
          <w:snapToGrid/>
          <w:color w:val="000000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b/>
          <w:snapToGrid/>
          <w:color w:val="000000"/>
          <w:sz w:val="20"/>
          <w:szCs w:val="20"/>
          <w:lang w:eastAsia="en-US"/>
        </w:rPr>
        <w:t>Pro Line</w:t>
      </w:r>
    </w:p>
    <w:p w14:paraId="1E84BC21" w14:textId="254B05BC" w:rsidR="00184073" w:rsidRDefault="00184073" w:rsidP="004A71F7">
      <w:pPr>
        <w:spacing w:line="300" w:lineRule="exact"/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Geheel in Audi-stijl wordt de </w:t>
      </w:r>
      <w:r w:rsidRPr="00184073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Q7 e-tron 3.0 TDI</w:t>
      </w: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ook in Pro Line Plus- en Pro Line S-uitvoering leverbaar. Het </w:t>
      </w:r>
      <w:r w:rsidRPr="00184073">
        <w:rPr>
          <w:rFonts w:ascii="Audi Type" w:eastAsia="Times New Roman" w:hAnsi="Audi Type" w:cs="Arial"/>
          <w:b/>
          <w:snapToGrid/>
          <w:color w:val="000000"/>
          <w:sz w:val="20"/>
          <w:szCs w:val="20"/>
          <w:lang w:eastAsia="en-US"/>
        </w:rPr>
        <w:t>Pro Line Plus</w:t>
      </w: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-pakket (prijs: € 6.400) bestaat uit parkeerhulp plus, Audi connect, </w:t>
      </w:r>
      <w:r w:rsidR="000C5CAE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a</w:t>
      </w: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mbienteverlichting, Cricket leder, elektrisch inklapbare en automatisch dimmende buitenspiegels met geheugenfunctie, elektrisch verstelbare voorstoelen met stoelverwarming, </w:t>
      </w:r>
      <w:r w:rsidR="000C5CAE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het</w:t>
      </w: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Bose Sound System met 3D sound</w:t>
      </w:r>
      <w:r w:rsidR="00F459F4"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>, een comfortmiddenarmsteun vóór</w:t>
      </w:r>
      <w:r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  <w:t xml:space="preserve"> en een achteruitrijcamera.</w:t>
      </w:r>
    </w:p>
    <w:p w14:paraId="4A27CF6B" w14:textId="77777777" w:rsidR="00F459F4" w:rsidRPr="00184073" w:rsidRDefault="00F459F4" w:rsidP="004A71F7">
      <w:pPr>
        <w:spacing w:line="300" w:lineRule="exact"/>
        <w:rPr>
          <w:rFonts w:ascii="Audi Type" w:eastAsia="Times New Roman" w:hAnsi="Audi Type" w:cs="Arial"/>
          <w:snapToGrid/>
          <w:color w:val="000000"/>
          <w:sz w:val="20"/>
          <w:szCs w:val="20"/>
          <w:lang w:eastAsia="en-US"/>
        </w:rPr>
      </w:pPr>
    </w:p>
    <w:p w14:paraId="026ABBCA" w14:textId="75444591" w:rsidR="00184073" w:rsidRPr="00184073" w:rsidRDefault="00184073" w:rsidP="004A71F7">
      <w:pPr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De </w:t>
      </w:r>
      <w:r w:rsidRPr="000C5CAE">
        <w:rPr>
          <w:rFonts w:ascii="Audi Type" w:hAnsi="Audi Type" w:cs="Arial"/>
          <w:b/>
          <w:sz w:val="20"/>
          <w:szCs w:val="20"/>
        </w:rPr>
        <w:t>Pro Line S</w:t>
      </w:r>
      <w:r>
        <w:rPr>
          <w:rFonts w:ascii="Audi Type" w:hAnsi="Audi Type" w:cs="Arial"/>
          <w:sz w:val="20"/>
          <w:szCs w:val="20"/>
        </w:rPr>
        <w:t xml:space="preserve">-uitrusting (prijs € 6.900) voorziet in parkeerhulp plus, Audi connect, </w:t>
      </w:r>
      <w:r w:rsidR="000C5CAE">
        <w:rPr>
          <w:rFonts w:ascii="Audi Type" w:hAnsi="Audi Type" w:cs="Arial"/>
          <w:sz w:val="20"/>
          <w:szCs w:val="20"/>
        </w:rPr>
        <w:t>a</w:t>
      </w:r>
      <w:r>
        <w:rPr>
          <w:rFonts w:ascii="Audi Type" w:hAnsi="Audi Type" w:cs="Arial"/>
          <w:sz w:val="20"/>
          <w:szCs w:val="20"/>
        </w:rPr>
        <w:t>mbiente</w:t>
      </w:r>
      <w:r w:rsidR="000C5CAE">
        <w:rPr>
          <w:rFonts w:ascii="Audi Type" w:hAnsi="Audi Type" w:cs="Arial"/>
          <w:sz w:val="20"/>
          <w:szCs w:val="20"/>
        </w:rPr>
        <w:t>verlichting, S Line (</w:t>
      </w:r>
      <w:r w:rsidR="002834B1">
        <w:rPr>
          <w:rFonts w:ascii="Audi Type" w:hAnsi="Audi Type" w:cs="Arial"/>
          <w:sz w:val="20"/>
          <w:szCs w:val="20"/>
        </w:rPr>
        <w:t>exclusief</w:t>
      </w:r>
      <w:r w:rsidR="000C5CAE">
        <w:rPr>
          <w:rFonts w:ascii="Audi Type" w:hAnsi="Audi Type" w:cs="Arial"/>
          <w:sz w:val="20"/>
          <w:szCs w:val="20"/>
        </w:rPr>
        <w:t xml:space="preserve"> adaptive air suspension), Valcona leder, stoelverwarming vóór, achterbank plus</w:t>
      </w:r>
      <w:r w:rsidR="002A54F5">
        <w:rPr>
          <w:rFonts w:ascii="Audi Type" w:hAnsi="Audi Type" w:cs="Arial"/>
          <w:sz w:val="20"/>
          <w:szCs w:val="20"/>
        </w:rPr>
        <w:t xml:space="preserve"> (vijf zitplaatsen)</w:t>
      </w:r>
      <w:r w:rsidR="000C5CAE">
        <w:rPr>
          <w:rFonts w:ascii="Audi Type" w:hAnsi="Audi Type" w:cs="Arial"/>
          <w:sz w:val="20"/>
          <w:szCs w:val="20"/>
        </w:rPr>
        <w:t xml:space="preserve"> en een multifunctioneel driespaaks sportstuur.</w:t>
      </w:r>
    </w:p>
    <w:p w14:paraId="7AB297D3" w14:textId="77777777" w:rsidR="000C5CAE" w:rsidRPr="00F77B24" w:rsidRDefault="000C5CAE" w:rsidP="000C5CAE">
      <w:pPr>
        <w:pStyle w:val="Bullet"/>
        <w:numPr>
          <w:ilvl w:val="0"/>
          <w:numId w:val="0"/>
        </w:numPr>
        <w:spacing w:line="300" w:lineRule="exact"/>
        <w:rPr>
          <w:b/>
          <w:color w:val="000000"/>
          <w:sz w:val="20"/>
        </w:rPr>
      </w:pPr>
    </w:p>
    <w:p w14:paraId="30777C8E" w14:textId="77777777" w:rsidR="000C5CAE" w:rsidRPr="00F77B24" w:rsidRDefault="000C5CAE" w:rsidP="000C5CAE">
      <w:pPr>
        <w:spacing w:line="300" w:lineRule="exact"/>
        <w:rPr>
          <w:rFonts w:ascii="Audi Type" w:hAnsi="Audi Type"/>
          <w:sz w:val="18"/>
          <w:szCs w:val="18"/>
        </w:rPr>
      </w:pPr>
      <w:r w:rsidRPr="00F77B24">
        <w:rPr>
          <w:rFonts w:ascii="Audi Type" w:hAnsi="Audi Type"/>
          <w:i/>
          <w:iCs/>
          <w:sz w:val="18"/>
          <w:szCs w:val="18"/>
        </w:rPr>
        <w:t xml:space="preserve">* In dit bericht vermelde prijzen zijn consumentenadviesprijzen inclusief BPM/BTW, exclusief afleverkosten. Lees de algemene verkoopinformatie op </w:t>
      </w:r>
      <w:hyperlink r:id="rId16" w:history="1">
        <w:r w:rsidRPr="00F77B24">
          <w:rPr>
            <w:rStyle w:val="Hyperlink"/>
            <w:rFonts w:ascii="Audi Type" w:hAnsi="Audi Type"/>
            <w:i/>
            <w:iCs/>
            <w:sz w:val="18"/>
            <w:szCs w:val="18"/>
          </w:rPr>
          <w:t>www.audi.nl</w:t>
        </w:r>
      </w:hyperlink>
      <w:r w:rsidRPr="00F77B24">
        <w:rPr>
          <w:rFonts w:ascii="Audi Type" w:hAnsi="Audi Type"/>
          <w:i/>
          <w:iCs/>
          <w:sz w:val="18"/>
          <w:szCs w:val="18"/>
        </w:rPr>
        <w:t xml:space="preserve">. </w:t>
      </w:r>
    </w:p>
    <w:p w14:paraId="72F213A6" w14:textId="77777777" w:rsidR="000C5CAE" w:rsidRPr="00A10B44" w:rsidRDefault="000C5CAE" w:rsidP="000C5CAE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4BE8ACC2" w14:textId="77777777" w:rsidR="000C5CAE" w:rsidRPr="00A10B44" w:rsidRDefault="000C5CAE" w:rsidP="000C5CAE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352BB8FC" w14:textId="66B640B7" w:rsidR="00647ADA" w:rsidRPr="004A71F7" w:rsidRDefault="000C5CAE" w:rsidP="000C5CAE">
      <w:pPr>
        <w:pStyle w:val="Bullet"/>
        <w:numPr>
          <w:ilvl w:val="0"/>
          <w:numId w:val="0"/>
        </w:numPr>
        <w:spacing w:line="300" w:lineRule="atLeast"/>
        <w:rPr>
          <w:color w:val="000000"/>
          <w:sz w:val="20"/>
          <w:szCs w:val="20"/>
        </w:rPr>
      </w:pPr>
      <w:r w:rsidRPr="0004723C">
        <w:rPr>
          <w:b/>
          <w:color w:val="000000"/>
          <w:sz w:val="20"/>
          <w:szCs w:val="20"/>
        </w:rPr>
        <w:t>Einde -</w:t>
      </w:r>
    </w:p>
    <w:sectPr w:rsidR="00647ADA" w:rsidRPr="004A71F7" w:rsidSect="000C5CAE"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2722" w:right="2552" w:bottom="70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7364C" w14:textId="77777777" w:rsidR="00CD3580" w:rsidRDefault="00CD3580">
      <w:pPr>
        <w:spacing w:line="240" w:lineRule="auto"/>
      </w:pPr>
      <w:r>
        <w:separator/>
      </w:r>
    </w:p>
  </w:endnote>
  <w:endnote w:type="continuationSeparator" w:id="0">
    <w:p w14:paraId="288ED970" w14:textId="77777777" w:rsidR="00CD3580" w:rsidRDefault="00CD3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A2384C" w:rsidRDefault="00A238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A2384C" w:rsidRDefault="00A238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8E056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E056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9942" w14:textId="77777777" w:rsidR="00CD3580" w:rsidRDefault="00CD3580">
      <w:pPr>
        <w:spacing w:line="240" w:lineRule="auto"/>
      </w:pPr>
      <w:r>
        <w:separator/>
      </w:r>
    </w:p>
  </w:footnote>
  <w:footnote w:type="continuationSeparator" w:id="0">
    <w:p w14:paraId="78BC0A9F" w14:textId="77777777" w:rsidR="00CD3580" w:rsidRDefault="00CD3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A2384C" w:rsidRDefault="00A238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A2384C" w:rsidRDefault="00A238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70E81"/>
    <w:multiLevelType w:val="multilevel"/>
    <w:tmpl w:val="244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32"/>
  </w:num>
  <w:num w:numId="5">
    <w:abstractNumId w:val="6"/>
  </w:num>
  <w:num w:numId="6">
    <w:abstractNumId w:val="9"/>
  </w:num>
  <w:num w:numId="7">
    <w:abstractNumId w:val="20"/>
  </w:num>
  <w:num w:numId="8">
    <w:abstractNumId w:val="28"/>
  </w:num>
  <w:num w:numId="9">
    <w:abstractNumId w:val="11"/>
  </w:num>
  <w:num w:numId="10">
    <w:abstractNumId w:val="29"/>
  </w:num>
  <w:num w:numId="11">
    <w:abstractNumId w:val="6"/>
  </w:num>
  <w:num w:numId="12">
    <w:abstractNumId w:val="6"/>
  </w:num>
  <w:num w:numId="13">
    <w:abstractNumId w:val="6"/>
  </w:num>
  <w:num w:numId="14">
    <w:abstractNumId w:val="25"/>
  </w:num>
  <w:num w:numId="15">
    <w:abstractNumId w:val="33"/>
  </w:num>
  <w:num w:numId="16">
    <w:abstractNumId w:val="34"/>
  </w:num>
  <w:num w:numId="17">
    <w:abstractNumId w:val="24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3"/>
  </w:num>
  <w:num w:numId="27">
    <w:abstractNumId w:val="4"/>
  </w:num>
  <w:num w:numId="28">
    <w:abstractNumId w:val="21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19"/>
  </w:num>
  <w:num w:numId="34">
    <w:abstractNumId w:val="1"/>
  </w:num>
  <w:num w:numId="35">
    <w:abstractNumId w:val="8"/>
  </w:num>
  <w:num w:numId="36">
    <w:abstractNumId w:val="22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0"/>
  </w:num>
  <w:num w:numId="42">
    <w:abstractNumId w:val="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37CA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234C8"/>
    <w:rsid w:val="00033DB7"/>
    <w:rsid w:val="00035B87"/>
    <w:rsid w:val="00040D91"/>
    <w:rsid w:val="000422DB"/>
    <w:rsid w:val="0004723C"/>
    <w:rsid w:val="000517DE"/>
    <w:rsid w:val="00057B92"/>
    <w:rsid w:val="00063F37"/>
    <w:rsid w:val="00074ACD"/>
    <w:rsid w:val="00075613"/>
    <w:rsid w:val="00084ED2"/>
    <w:rsid w:val="00086A12"/>
    <w:rsid w:val="00087387"/>
    <w:rsid w:val="000903CB"/>
    <w:rsid w:val="000905EA"/>
    <w:rsid w:val="00092CC3"/>
    <w:rsid w:val="00093D94"/>
    <w:rsid w:val="00095D11"/>
    <w:rsid w:val="00095D40"/>
    <w:rsid w:val="00097490"/>
    <w:rsid w:val="000A0B0C"/>
    <w:rsid w:val="000A29F6"/>
    <w:rsid w:val="000B23E3"/>
    <w:rsid w:val="000B68CF"/>
    <w:rsid w:val="000B6C9A"/>
    <w:rsid w:val="000C183C"/>
    <w:rsid w:val="000C4085"/>
    <w:rsid w:val="000C5CAE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3BFF"/>
    <w:rsid w:val="00124C05"/>
    <w:rsid w:val="00125A4D"/>
    <w:rsid w:val="00133453"/>
    <w:rsid w:val="00134654"/>
    <w:rsid w:val="0013515C"/>
    <w:rsid w:val="001432EE"/>
    <w:rsid w:val="00150F96"/>
    <w:rsid w:val="00153910"/>
    <w:rsid w:val="00160305"/>
    <w:rsid w:val="00165C9C"/>
    <w:rsid w:val="00167902"/>
    <w:rsid w:val="001743EC"/>
    <w:rsid w:val="00176DA6"/>
    <w:rsid w:val="00184073"/>
    <w:rsid w:val="00192DB9"/>
    <w:rsid w:val="00194A54"/>
    <w:rsid w:val="00195B3D"/>
    <w:rsid w:val="001977AD"/>
    <w:rsid w:val="001A0BAA"/>
    <w:rsid w:val="001A0C9C"/>
    <w:rsid w:val="001B1BE9"/>
    <w:rsid w:val="001B48EF"/>
    <w:rsid w:val="001B4E2A"/>
    <w:rsid w:val="001C2200"/>
    <w:rsid w:val="001D0806"/>
    <w:rsid w:val="001D76DB"/>
    <w:rsid w:val="001E2C8E"/>
    <w:rsid w:val="001F458A"/>
    <w:rsid w:val="001F6B42"/>
    <w:rsid w:val="0020266B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708E4"/>
    <w:rsid w:val="00275BA8"/>
    <w:rsid w:val="002777CF"/>
    <w:rsid w:val="002834B1"/>
    <w:rsid w:val="0028454F"/>
    <w:rsid w:val="00287C77"/>
    <w:rsid w:val="00293FD3"/>
    <w:rsid w:val="002950F7"/>
    <w:rsid w:val="00295AF6"/>
    <w:rsid w:val="002A54F5"/>
    <w:rsid w:val="002A5F05"/>
    <w:rsid w:val="002B043B"/>
    <w:rsid w:val="002B2081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1755"/>
    <w:rsid w:val="002F453D"/>
    <w:rsid w:val="002F5141"/>
    <w:rsid w:val="002F5164"/>
    <w:rsid w:val="00301F22"/>
    <w:rsid w:val="00302AB3"/>
    <w:rsid w:val="00312ACE"/>
    <w:rsid w:val="00314EA1"/>
    <w:rsid w:val="00314FBB"/>
    <w:rsid w:val="003158D2"/>
    <w:rsid w:val="003174D7"/>
    <w:rsid w:val="0032047A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2A2"/>
    <w:rsid w:val="00381329"/>
    <w:rsid w:val="00382B32"/>
    <w:rsid w:val="003831B6"/>
    <w:rsid w:val="00384B25"/>
    <w:rsid w:val="00386000"/>
    <w:rsid w:val="00391E06"/>
    <w:rsid w:val="003A0E9C"/>
    <w:rsid w:val="003A384C"/>
    <w:rsid w:val="003A4F73"/>
    <w:rsid w:val="003A61D3"/>
    <w:rsid w:val="003A785E"/>
    <w:rsid w:val="003B05BD"/>
    <w:rsid w:val="003B1672"/>
    <w:rsid w:val="003B2AB1"/>
    <w:rsid w:val="003B64F3"/>
    <w:rsid w:val="003B6F29"/>
    <w:rsid w:val="003C14D9"/>
    <w:rsid w:val="003C1E5A"/>
    <w:rsid w:val="003C27F0"/>
    <w:rsid w:val="003C4023"/>
    <w:rsid w:val="003D1027"/>
    <w:rsid w:val="003D5F39"/>
    <w:rsid w:val="003D6139"/>
    <w:rsid w:val="003E6E64"/>
    <w:rsid w:val="003E7448"/>
    <w:rsid w:val="003F007F"/>
    <w:rsid w:val="003F0EA9"/>
    <w:rsid w:val="003F59EC"/>
    <w:rsid w:val="0040414E"/>
    <w:rsid w:val="00406C87"/>
    <w:rsid w:val="00407C97"/>
    <w:rsid w:val="00415D76"/>
    <w:rsid w:val="00420C6F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67287"/>
    <w:rsid w:val="0047416B"/>
    <w:rsid w:val="0047424D"/>
    <w:rsid w:val="00481765"/>
    <w:rsid w:val="00482BE9"/>
    <w:rsid w:val="00483A22"/>
    <w:rsid w:val="004A1744"/>
    <w:rsid w:val="004A3EF5"/>
    <w:rsid w:val="004A71F7"/>
    <w:rsid w:val="004B03BF"/>
    <w:rsid w:val="004B08EE"/>
    <w:rsid w:val="004B4AFA"/>
    <w:rsid w:val="004C663B"/>
    <w:rsid w:val="004D14D3"/>
    <w:rsid w:val="004D3ADE"/>
    <w:rsid w:val="004D71F0"/>
    <w:rsid w:val="004D7F3E"/>
    <w:rsid w:val="004E5DC0"/>
    <w:rsid w:val="004F0716"/>
    <w:rsid w:val="004F36C8"/>
    <w:rsid w:val="00501FC7"/>
    <w:rsid w:val="00505EEA"/>
    <w:rsid w:val="005078B2"/>
    <w:rsid w:val="005113F5"/>
    <w:rsid w:val="00513B95"/>
    <w:rsid w:val="00526C4B"/>
    <w:rsid w:val="00534BA9"/>
    <w:rsid w:val="00540213"/>
    <w:rsid w:val="00543BDC"/>
    <w:rsid w:val="00544A8C"/>
    <w:rsid w:val="0055161D"/>
    <w:rsid w:val="005571F8"/>
    <w:rsid w:val="00557C1C"/>
    <w:rsid w:val="00560E78"/>
    <w:rsid w:val="00561591"/>
    <w:rsid w:val="00573ED3"/>
    <w:rsid w:val="0057500E"/>
    <w:rsid w:val="00577085"/>
    <w:rsid w:val="00582AB6"/>
    <w:rsid w:val="00582AC1"/>
    <w:rsid w:val="00583ACA"/>
    <w:rsid w:val="00585DB3"/>
    <w:rsid w:val="00591102"/>
    <w:rsid w:val="005911CF"/>
    <w:rsid w:val="00593784"/>
    <w:rsid w:val="00595DA1"/>
    <w:rsid w:val="005A14FF"/>
    <w:rsid w:val="005A481B"/>
    <w:rsid w:val="005A5759"/>
    <w:rsid w:val="005A5870"/>
    <w:rsid w:val="005A5A4D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204F"/>
    <w:rsid w:val="005E513A"/>
    <w:rsid w:val="005E68AF"/>
    <w:rsid w:val="005E7ED7"/>
    <w:rsid w:val="005F560F"/>
    <w:rsid w:val="00601E76"/>
    <w:rsid w:val="00604C1C"/>
    <w:rsid w:val="0060536F"/>
    <w:rsid w:val="006115D6"/>
    <w:rsid w:val="0061349B"/>
    <w:rsid w:val="006139EF"/>
    <w:rsid w:val="006167D7"/>
    <w:rsid w:val="006170E7"/>
    <w:rsid w:val="0062239B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77EDD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3B24"/>
    <w:rsid w:val="006C53B9"/>
    <w:rsid w:val="006C6F29"/>
    <w:rsid w:val="006D19A7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0194B"/>
    <w:rsid w:val="00711622"/>
    <w:rsid w:val="0072115F"/>
    <w:rsid w:val="00722EF3"/>
    <w:rsid w:val="00732D06"/>
    <w:rsid w:val="0074148C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855B4"/>
    <w:rsid w:val="007A3357"/>
    <w:rsid w:val="007A6248"/>
    <w:rsid w:val="007B0BED"/>
    <w:rsid w:val="007C0CC6"/>
    <w:rsid w:val="007C7E8A"/>
    <w:rsid w:val="007D2985"/>
    <w:rsid w:val="007D310F"/>
    <w:rsid w:val="007D4013"/>
    <w:rsid w:val="007D489E"/>
    <w:rsid w:val="007E60CF"/>
    <w:rsid w:val="007F20C5"/>
    <w:rsid w:val="007F274C"/>
    <w:rsid w:val="007F37CF"/>
    <w:rsid w:val="007F405F"/>
    <w:rsid w:val="007F6215"/>
    <w:rsid w:val="007F7FDD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2F5E"/>
    <w:rsid w:val="0082363C"/>
    <w:rsid w:val="00823898"/>
    <w:rsid w:val="00824C2C"/>
    <w:rsid w:val="00824E57"/>
    <w:rsid w:val="0082614B"/>
    <w:rsid w:val="00830047"/>
    <w:rsid w:val="008300C4"/>
    <w:rsid w:val="0083146D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B70CF"/>
    <w:rsid w:val="008C13BB"/>
    <w:rsid w:val="008C5B74"/>
    <w:rsid w:val="008C5C0E"/>
    <w:rsid w:val="008D4CD6"/>
    <w:rsid w:val="008E056F"/>
    <w:rsid w:val="008E088E"/>
    <w:rsid w:val="008E1940"/>
    <w:rsid w:val="008E1F11"/>
    <w:rsid w:val="008E4F0E"/>
    <w:rsid w:val="008E5E7B"/>
    <w:rsid w:val="008F163F"/>
    <w:rsid w:val="008F487E"/>
    <w:rsid w:val="008F6212"/>
    <w:rsid w:val="00904FAE"/>
    <w:rsid w:val="009136EA"/>
    <w:rsid w:val="00914ECC"/>
    <w:rsid w:val="00915093"/>
    <w:rsid w:val="00915614"/>
    <w:rsid w:val="0092053D"/>
    <w:rsid w:val="00922021"/>
    <w:rsid w:val="00923616"/>
    <w:rsid w:val="00924A57"/>
    <w:rsid w:val="00931358"/>
    <w:rsid w:val="00933BF3"/>
    <w:rsid w:val="00934EE0"/>
    <w:rsid w:val="0093505D"/>
    <w:rsid w:val="00935DBC"/>
    <w:rsid w:val="00946E74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A7373"/>
    <w:rsid w:val="009B1808"/>
    <w:rsid w:val="009B268B"/>
    <w:rsid w:val="009B401C"/>
    <w:rsid w:val="009B75A0"/>
    <w:rsid w:val="009B77D6"/>
    <w:rsid w:val="009C05F1"/>
    <w:rsid w:val="009C312B"/>
    <w:rsid w:val="009C5D6C"/>
    <w:rsid w:val="009D108D"/>
    <w:rsid w:val="009D2AF3"/>
    <w:rsid w:val="009D3F32"/>
    <w:rsid w:val="009E450D"/>
    <w:rsid w:val="009E63E1"/>
    <w:rsid w:val="009E64ED"/>
    <w:rsid w:val="009F663F"/>
    <w:rsid w:val="00A05805"/>
    <w:rsid w:val="00A07E84"/>
    <w:rsid w:val="00A10B4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556"/>
    <w:rsid w:val="00A42DE8"/>
    <w:rsid w:val="00A46DBD"/>
    <w:rsid w:val="00A50674"/>
    <w:rsid w:val="00A50C87"/>
    <w:rsid w:val="00A50F79"/>
    <w:rsid w:val="00A51DC0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A703A"/>
    <w:rsid w:val="00AB0010"/>
    <w:rsid w:val="00AB05B4"/>
    <w:rsid w:val="00AB0742"/>
    <w:rsid w:val="00AB69B4"/>
    <w:rsid w:val="00AC7299"/>
    <w:rsid w:val="00AD0395"/>
    <w:rsid w:val="00AD47C8"/>
    <w:rsid w:val="00AD53CD"/>
    <w:rsid w:val="00AE6FB5"/>
    <w:rsid w:val="00AE79B0"/>
    <w:rsid w:val="00AF05C9"/>
    <w:rsid w:val="00AF3AA7"/>
    <w:rsid w:val="00AF7225"/>
    <w:rsid w:val="00B01D9E"/>
    <w:rsid w:val="00B027CF"/>
    <w:rsid w:val="00B02931"/>
    <w:rsid w:val="00B04D5A"/>
    <w:rsid w:val="00B14E5F"/>
    <w:rsid w:val="00B153E6"/>
    <w:rsid w:val="00B22FF4"/>
    <w:rsid w:val="00B2631F"/>
    <w:rsid w:val="00B305A2"/>
    <w:rsid w:val="00B33629"/>
    <w:rsid w:val="00B364D0"/>
    <w:rsid w:val="00B36711"/>
    <w:rsid w:val="00B37A55"/>
    <w:rsid w:val="00B37F3A"/>
    <w:rsid w:val="00B422BE"/>
    <w:rsid w:val="00B54735"/>
    <w:rsid w:val="00B560BD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36568"/>
    <w:rsid w:val="00C412C7"/>
    <w:rsid w:val="00C42449"/>
    <w:rsid w:val="00C4393D"/>
    <w:rsid w:val="00C54DE6"/>
    <w:rsid w:val="00C558A5"/>
    <w:rsid w:val="00C56985"/>
    <w:rsid w:val="00C73138"/>
    <w:rsid w:val="00C7570B"/>
    <w:rsid w:val="00C760FA"/>
    <w:rsid w:val="00C82203"/>
    <w:rsid w:val="00C83702"/>
    <w:rsid w:val="00C91866"/>
    <w:rsid w:val="00C93A7A"/>
    <w:rsid w:val="00C95734"/>
    <w:rsid w:val="00C96BF4"/>
    <w:rsid w:val="00CA1AB6"/>
    <w:rsid w:val="00CA4B03"/>
    <w:rsid w:val="00CA57B7"/>
    <w:rsid w:val="00CA5FB4"/>
    <w:rsid w:val="00CA6AD3"/>
    <w:rsid w:val="00CB2B33"/>
    <w:rsid w:val="00CB3238"/>
    <w:rsid w:val="00CB58C2"/>
    <w:rsid w:val="00CD1D98"/>
    <w:rsid w:val="00CD3580"/>
    <w:rsid w:val="00CD3A0B"/>
    <w:rsid w:val="00CD637E"/>
    <w:rsid w:val="00CD6739"/>
    <w:rsid w:val="00CE2368"/>
    <w:rsid w:val="00CE23A1"/>
    <w:rsid w:val="00CE50DC"/>
    <w:rsid w:val="00CE58D9"/>
    <w:rsid w:val="00CE6F6B"/>
    <w:rsid w:val="00CF03D2"/>
    <w:rsid w:val="00CF0D5E"/>
    <w:rsid w:val="00CF3551"/>
    <w:rsid w:val="00CF4038"/>
    <w:rsid w:val="00CF560C"/>
    <w:rsid w:val="00CF63D4"/>
    <w:rsid w:val="00D013F1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28C"/>
    <w:rsid w:val="00D773D2"/>
    <w:rsid w:val="00D81E84"/>
    <w:rsid w:val="00D82663"/>
    <w:rsid w:val="00D8678E"/>
    <w:rsid w:val="00D8720D"/>
    <w:rsid w:val="00D872AB"/>
    <w:rsid w:val="00D878CF"/>
    <w:rsid w:val="00D90B13"/>
    <w:rsid w:val="00D92D33"/>
    <w:rsid w:val="00D92DEA"/>
    <w:rsid w:val="00DA5D75"/>
    <w:rsid w:val="00DB1DA6"/>
    <w:rsid w:val="00DB3C70"/>
    <w:rsid w:val="00DB5F1B"/>
    <w:rsid w:val="00DB6CFD"/>
    <w:rsid w:val="00DC09ED"/>
    <w:rsid w:val="00DC1D6D"/>
    <w:rsid w:val="00DC48DD"/>
    <w:rsid w:val="00DD37F9"/>
    <w:rsid w:val="00DD3A9F"/>
    <w:rsid w:val="00DD427E"/>
    <w:rsid w:val="00DD5A43"/>
    <w:rsid w:val="00DE03E8"/>
    <w:rsid w:val="00DE0432"/>
    <w:rsid w:val="00DE0717"/>
    <w:rsid w:val="00DE0F37"/>
    <w:rsid w:val="00DE167F"/>
    <w:rsid w:val="00DE554E"/>
    <w:rsid w:val="00DF11BC"/>
    <w:rsid w:val="00DF28F7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57F3"/>
    <w:rsid w:val="00E47D11"/>
    <w:rsid w:val="00E52DAE"/>
    <w:rsid w:val="00E52FB5"/>
    <w:rsid w:val="00E61EE3"/>
    <w:rsid w:val="00E665AD"/>
    <w:rsid w:val="00E66827"/>
    <w:rsid w:val="00E81511"/>
    <w:rsid w:val="00E81EC5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5383"/>
    <w:rsid w:val="00EA6210"/>
    <w:rsid w:val="00EA6706"/>
    <w:rsid w:val="00EB1A51"/>
    <w:rsid w:val="00EB20EB"/>
    <w:rsid w:val="00EB418E"/>
    <w:rsid w:val="00EC216B"/>
    <w:rsid w:val="00EC3BBB"/>
    <w:rsid w:val="00EC4F17"/>
    <w:rsid w:val="00ED2A5D"/>
    <w:rsid w:val="00ED6652"/>
    <w:rsid w:val="00ED69EF"/>
    <w:rsid w:val="00ED7E58"/>
    <w:rsid w:val="00EE3B88"/>
    <w:rsid w:val="00EE4754"/>
    <w:rsid w:val="00EE5108"/>
    <w:rsid w:val="00EE6A0E"/>
    <w:rsid w:val="00EF3CB1"/>
    <w:rsid w:val="00F00FF1"/>
    <w:rsid w:val="00F110AD"/>
    <w:rsid w:val="00F14925"/>
    <w:rsid w:val="00F15182"/>
    <w:rsid w:val="00F153E3"/>
    <w:rsid w:val="00F220A8"/>
    <w:rsid w:val="00F26915"/>
    <w:rsid w:val="00F4164C"/>
    <w:rsid w:val="00F4166F"/>
    <w:rsid w:val="00F459F4"/>
    <w:rsid w:val="00F46EEE"/>
    <w:rsid w:val="00F52C79"/>
    <w:rsid w:val="00F5339F"/>
    <w:rsid w:val="00F542AB"/>
    <w:rsid w:val="00F5482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4354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di.n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2020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4</cp:revision>
  <cp:lastPrinted>2015-04-24T14:34:00Z</cp:lastPrinted>
  <dcterms:created xsi:type="dcterms:W3CDTF">2015-11-04T13:08:00Z</dcterms:created>
  <dcterms:modified xsi:type="dcterms:W3CDTF">2015-11-04T13:57:00Z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